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9C4" w:rsidRPr="005B56A3" w:rsidRDefault="006479C4" w:rsidP="005B56A3">
      <w:pPr>
        <w:spacing w:after="120" w:line="240" w:lineRule="auto"/>
        <w:rPr>
          <w:sz w:val="20"/>
          <w:szCs w:val="20"/>
        </w:rPr>
      </w:pPr>
    </w:p>
    <w:p w:rsidR="006479C4" w:rsidRPr="005B56A3" w:rsidRDefault="006479C4" w:rsidP="005B56A3">
      <w:pPr>
        <w:spacing w:after="120" w:line="240" w:lineRule="auto"/>
        <w:rPr>
          <w:sz w:val="20"/>
          <w:szCs w:val="20"/>
        </w:rPr>
      </w:pPr>
    </w:p>
    <w:p w:rsidR="006479C4" w:rsidRDefault="006479C4" w:rsidP="00063CB9">
      <w:pPr>
        <w:pStyle w:val="Title"/>
        <w:jc w:val="center"/>
        <w:rPr>
          <w:sz w:val="28"/>
          <w:szCs w:val="28"/>
        </w:rPr>
      </w:pPr>
      <w:r w:rsidRPr="0068767D">
        <w:rPr>
          <w:sz w:val="28"/>
          <w:szCs w:val="28"/>
        </w:rPr>
        <w:t xml:space="preserve">DOCUMENTATIE PENTRU OFERTANTI PENTRU ACHIZITIA DE SERVICII </w:t>
      </w:r>
      <w:r>
        <w:rPr>
          <w:sz w:val="28"/>
          <w:szCs w:val="28"/>
        </w:rPr>
        <w:t>DE AUDIT</w:t>
      </w:r>
      <w:r w:rsidRPr="0068767D">
        <w:rPr>
          <w:sz w:val="28"/>
          <w:szCs w:val="28"/>
        </w:rPr>
        <w:t xml:space="preserve"> </w:t>
      </w:r>
    </w:p>
    <w:p w:rsidR="006479C4" w:rsidRPr="0068767D" w:rsidRDefault="006479C4" w:rsidP="0068767D"/>
    <w:p w:rsidR="006479C4" w:rsidRPr="005B56A3" w:rsidRDefault="006479C4" w:rsidP="005B56A3">
      <w:pPr>
        <w:spacing w:after="120" w:line="240" w:lineRule="auto"/>
        <w:rPr>
          <w:sz w:val="20"/>
          <w:szCs w:val="20"/>
        </w:rPr>
      </w:pPr>
    </w:p>
    <w:tbl>
      <w:tblPr>
        <w:tblpPr w:leftFromText="180" w:rightFromText="180" w:vertAnchor="text" w:horzAnchor="margin" w:tblpY="422"/>
        <w:tblW w:w="0" w:type="auto"/>
        <w:tblLook w:val="00A0"/>
      </w:tblPr>
      <w:tblGrid>
        <w:gridCol w:w="3443"/>
        <w:gridCol w:w="6412"/>
      </w:tblGrid>
      <w:tr w:rsidR="006479C4" w:rsidRPr="00FC0216" w:rsidTr="00FC0216">
        <w:tc>
          <w:tcPr>
            <w:tcW w:w="0" w:type="auto"/>
          </w:tcPr>
          <w:p w:rsidR="006479C4" w:rsidRPr="00FC0216" w:rsidRDefault="006479C4" w:rsidP="00FC0216">
            <w:pPr>
              <w:widowControl w:val="0"/>
              <w:tabs>
                <w:tab w:val="left" w:pos="4000"/>
              </w:tabs>
              <w:autoSpaceDE w:val="0"/>
              <w:autoSpaceDN w:val="0"/>
              <w:adjustRightInd w:val="0"/>
              <w:spacing w:after="120" w:line="240" w:lineRule="auto"/>
              <w:rPr>
                <w:rFonts w:cs="Trebuchet MS"/>
                <w:color w:val="000000"/>
                <w:sz w:val="20"/>
                <w:szCs w:val="20"/>
                <w:lang w:val="it-IT"/>
              </w:rPr>
            </w:pPr>
            <w:r w:rsidRPr="00FC0216">
              <w:rPr>
                <w:rFonts w:cs="Trebuchet MS"/>
                <w:iCs/>
                <w:color w:val="000000"/>
                <w:spacing w:val="1"/>
                <w:sz w:val="20"/>
                <w:szCs w:val="20"/>
                <w:lang w:val="it-IT"/>
              </w:rPr>
              <w:t>A</w:t>
            </w:r>
            <w:r w:rsidRPr="00FC0216">
              <w:rPr>
                <w:rFonts w:cs="Trebuchet MS"/>
                <w:iCs/>
                <w:color w:val="000000"/>
                <w:sz w:val="20"/>
                <w:szCs w:val="20"/>
                <w:lang w:val="it-IT"/>
              </w:rPr>
              <w:t>xa</w:t>
            </w:r>
            <w:r w:rsidRPr="00FC0216">
              <w:rPr>
                <w:rFonts w:cs="Trebuchet MS"/>
                <w:iCs/>
                <w:color w:val="000000"/>
                <w:spacing w:val="-2"/>
                <w:sz w:val="20"/>
                <w:szCs w:val="20"/>
                <w:lang w:val="it-IT"/>
              </w:rPr>
              <w:t xml:space="preserve"> </w:t>
            </w:r>
            <w:r w:rsidRPr="00FC0216">
              <w:rPr>
                <w:rFonts w:cs="Trebuchet MS"/>
                <w:iCs/>
                <w:color w:val="000000"/>
                <w:sz w:val="20"/>
                <w:szCs w:val="20"/>
                <w:lang w:val="it-IT"/>
              </w:rPr>
              <w:t>p</w:t>
            </w:r>
            <w:r w:rsidRPr="00FC0216">
              <w:rPr>
                <w:rFonts w:cs="Trebuchet MS"/>
                <w:iCs/>
                <w:color w:val="000000"/>
                <w:spacing w:val="1"/>
                <w:sz w:val="20"/>
                <w:szCs w:val="20"/>
                <w:lang w:val="it-IT"/>
              </w:rPr>
              <w:t>r</w:t>
            </w:r>
            <w:r w:rsidRPr="00FC0216">
              <w:rPr>
                <w:rFonts w:cs="Trebuchet MS"/>
                <w:iCs/>
                <w:color w:val="000000"/>
                <w:sz w:val="20"/>
                <w:szCs w:val="20"/>
                <w:lang w:val="it-IT"/>
              </w:rPr>
              <w:t>i</w:t>
            </w:r>
            <w:r w:rsidRPr="00FC0216">
              <w:rPr>
                <w:rFonts w:cs="Trebuchet MS"/>
                <w:iCs/>
                <w:color w:val="000000"/>
                <w:spacing w:val="-3"/>
                <w:sz w:val="20"/>
                <w:szCs w:val="20"/>
                <w:lang w:val="it-IT"/>
              </w:rPr>
              <w:t>o</w:t>
            </w:r>
            <w:r w:rsidRPr="00FC0216">
              <w:rPr>
                <w:rFonts w:cs="Trebuchet MS"/>
                <w:iCs/>
                <w:color w:val="000000"/>
                <w:spacing w:val="1"/>
                <w:sz w:val="20"/>
                <w:szCs w:val="20"/>
                <w:lang w:val="it-IT"/>
              </w:rPr>
              <w:t>r</w:t>
            </w:r>
            <w:r w:rsidRPr="00FC0216">
              <w:rPr>
                <w:rFonts w:cs="Trebuchet MS"/>
                <w:iCs/>
                <w:color w:val="000000"/>
                <w:sz w:val="20"/>
                <w:szCs w:val="20"/>
                <w:lang w:val="it-IT"/>
              </w:rPr>
              <w:t>it</w:t>
            </w:r>
            <w:r w:rsidRPr="00FC0216">
              <w:rPr>
                <w:rFonts w:cs="Trebuchet MS"/>
                <w:iCs/>
                <w:color w:val="000000"/>
                <w:spacing w:val="-3"/>
                <w:sz w:val="20"/>
                <w:szCs w:val="20"/>
                <w:lang w:val="it-IT"/>
              </w:rPr>
              <w:t>a</w:t>
            </w:r>
            <w:r w:rsidRPr="00FC0216">
              <w:rPr>
                <w:rFonts w:cs="Trebuchet MS"/>
                <w:iCs/>
                <w:color w:val="000000"/>
                <w:spacing w:val="1"/>
                <w:sz w:val="20"/>
                <w:szCs w:val="20"/>
                <w:lang w:val="it-IT"/>
              </w:rPr>
              <w:t>r</w:t>
            </w:r>
            <w:r w:rsidRPr="00FC0216">
              <w:rPr>
                <w:rFonts w:cs="Trebuchet MS"/>
                <w:iCs/>
                <w:color w:val="000000"/>
                <w:sz w:val="20"/>
                <w:szCs w:val="20"/>
                <w:lang w:val="it-IT"/>
              </w:rPr>
              <w:t>a</w:t>
            </w:r>
          </w:p>
        </w:tc>
        <w:tc>
          <w:tcPr>
            <w:tcW w:w="0" w:type="auto"/>
          </w:tcPr>
          <w:p w:rsidR="006479C4" w:rsidRPr="00FC0216" w:rsidRDefault="006479C4" w:rsidP="00FC0216">
            <w:pPr>
              <w:widowControl w:val="0"/>
              <w:autoSpaceDE w:val="0"/>
              <w:autoSpaceDN w:val="0"/>
              <w:adjustRightInd w:val="0"/>
              <w:spacing w:after="120" w:line="240" w:lineRule="auto"/>
              <w:rPr>
                <w:rFonts w:cs="Trebuchet MS"/>
                <w:b/>
                <w:iCs/>
                <w:color w:val="000000"/>
                <w:sz w:val="20"/>
                <w:szCs w:val="20"/>
                <w:lang w:val="it-IT"/>
              </w:rPr>
            </w:pPr>
            <w:r w:rsidRPr="00FC0216">
              <w:rPr>
                <w:rFonts w:cs="Trebuchet MS"/>
                <w:b/>
                <w:iCs/>
                <w:color w:val="000000"/>
                <w:sz w:val="20"/>
                <w:szCs w:val="20"/>
                <w:lang w:val="it-IT"/>
              </w:rPr>
              <w:t>4 ”Sprijinirea dezvoltării mediului de afaceri regional şi local”</w:t>
            </w:r>
          </w:p>
        </w:tc>
      </w:tr>
      <w:tr w:rsidR="006479C4" w:rsidRPr="00FC0216" w:rsidTr="00FC0216">
        <w:tc>
          <w:tcPr>
            <w:tcW w:w="0" w:type="auto"/>
          </w:tcPr>
          <w:p w:rsidR="006479C4" w:rsidRPr="00FC0216" w:rsidRDefault="006479C4" w:rsidP="00FC0216">
            <w:pPr>
              <w:widowControl w:val="0"/>
              <w:tabs>
                <w:tab w:val="left" w:pos="4000"/>
              </w:tabs>
              <w:autoSpaceDE w:val="0"/>
              <w:autoSpaceDN w:val="0"/>
              <w:adjustRightInd w:val="0"/>
              <w:spacing w:after="120" w:line="240" w:lineRule="auto"/>
              <w:rPr>
                <w:rFonts w:cs="Trebuchet MS"/>
                <w:color w:val="000000"/>
                <w:sz w:val="20"/>
                <w:szCs w:val="20"/>
                <w:lang w:val="it-IT"/>
              </w:rPr>
            </w:pPr>
            <w:r w:rsidRPr="00FC0216">
              <w:rPr>
                <w:rFonts w:cs="Trebuchet MS"/>
                <w:iCs/>
                <w:color w:val="000000"/>
                <w:sz w:val="20"/>
                <w:szCs w:val="20"/>
                <w:lang w:val="it-IT"/>
              </w:rPr>
              <w:t>D</w:t>
            </w:r>
            <w:r w:rsidRPr="00FC0216">
              <w:rPr>
                <w:rFonts w:cs="Trebuchet MS"/>
                <w:iCs/>
                <w:color w:val="000000"/>
                <w:spacing w:val="-1"/>
                <w:sz w:val="20"/>
                <w:szCs w:val="20"/>
                <w:lang w:val="it-IT"/>
              </w:rPr>
              <w:t>o</w:t>
            </w:r>
            <w:r w:rsidRPr="00FC0216">
              <w:rPr>
                <w:rFonts w:cs="Trebuchet MS"/>
                <w:iCs/>
                <w:color w:val="000000"/>
                <w:sz w:val="20"/>
                <w:szCs w:val="20"/>
                <w:lang w:val="it-IT"/>
              </w:rPr>
              <w:t>m</w:t>
            </w:r>
            <w:r w:rsidRPr="00FC0216">
              <w:rPr>
                <w:rFonts w:cs="Trebuchet MS"/>
                <w:iCs/>
                <w:color w:val="000000"/>
                <w:spacing w:val="-1"/>
                <w:sz w:val="20"/>
                <w:szCs w:val="20"/>
                <w:lang w:val="it-IT"/>
              </w:rPr>
              <w:t>e</w:t>
            </w:r>
            <w:r w:rsidRPr="00FC0216">
              <w:rPr>
                <w:rFonts w:cs="Trebuchet MS"/>
                <w:iCs/>
                <w:color w:val="000000"/>
                <w:sz w:val="20"/>
                <w:szCs w:val="20"/>
                <w:lang w:val="it-IT"/>
              </w:rPr>
              <w:t>niu</w:t>
            </w:r>
            <w:r w:rsidRPr="00FC0216">
              <w:rPr>
                <w:rFonts w:cs="Trebuchet MS"/>
                <w:iCs/>
                <w:color w:val="000000"/>
                <w:spacing w:val="-1"/>
                <w:sz w:val="20"/>
                <w:szCs w:val="20"/>
                <w:lang w:val="it-IT"/>
              </w:rPr>
              <w:t xml:space="preserve"> </w:t>
            </w:r>
            <w:r w:rsidRPr="00FC0216">
              <w:rPr>
                <w:rFonts w:cs="Trebuchet MS"/>
                <w:iCs/>
                <w:color w:val="000000"/>
                <w:sz w:val="20"/>
                <w:szCs w:val="20"/>
                <w:lang w:val="it-IT"/>
              </w:rPr>
              <w:t>m</w:t>
            </w:r>
            <w:r w:rsidRPr="00FC0216">
              <w:rPr>
                <w:rFonts w:cs="Trebuchet MS"/>
                <w:iCs/>
                <w:color w:val="000000"/>
                <w:spacing w:val="-1"/>
                <w:sz w:val="20"/>
                <w:szCs w:val="20"/>
                <w:lang w:val="it-IT"/>
              </w:rPr>
              <w:t>aj</w:t>
            </w:r>
            <w:r w:rsidRPr="00FC0216">
              <w:rPr>
                <w:rFonts w:cs="Trebuchet MS"/>
                <w:iCs/>
                <w:color w:val="000000"/>
                <w:spacing w:val="-3"/>
                <w:sz w:val="20"/>
                <w:szCs w:val="20"/>
                <w:lang w:val="it-IT"/>
              </w:rPr>
              <w:t>o</w:t>
            </w:r>
            <w:r w:rsidRPr="00FC0216">
              <w:rPr>
                <w:rFonts w:cs="Trebuchet MS"/>
                <w:iCs/>
                <w:color w:val="000000"/>
                <w:sz w:val="20"/>
                <w:szCs w:val="20"/>
                <w:lang w:val="it-IT"/>
              </w:rPr>
              <w:t>r de</w:t>
            </w:r>
            <w:r w:rsidRPr="00FC0216">
              <w:rPr>
                <w:rFonts w:cs="Trebuchet MS"/>
                <w:iCs/>
                <w:color w:val="000000"/>
                <w:spacing w:val="-2"/>
                <w:sz w:val="20"/>
                <w:szCs w:val="20"/>
                <w:lang w:val="it-IT"/>
              </w:rPr>
              <w:t xml:space="preserve"> </w:t>
            </w:r>
            <w:r w:rsidRPr="00FC0216">
              <w:rPr>
                <w:rFonts w:cs="Trebuchet MS"/>
                <w:iCs/>
                <w:color w:val="000000"/>
                <w:sz w:val="20"/>
                <w:szCs w:val="20"/>
                <w:lang w:val="it-IT"/>
              </w:rPr>
              <w:t>int</w:t>
            </w:r>
            <w:r w:rsidRPr="00FC0216">
              <w:rPr>
                <w:rFonts w:cs="Trebuchet MS"/>
                <w:iCs/>
                <w:color w:val="000000"/>
                <w:spacing w:val="-3"/>
                <w:sz w:val="20"/>
                <w:szCs w:val="20"/>
                <w:lang w:val="it-IT"/>
              </w:rPr>
              <w:t>e</w:t>
            </w:r>
            <w:r w:rsidRPr="00FC0216">
              <w:rPr>
                <w:rFonts w:cs="Trebuchet MS"/>
                <w:iCs/>
                <w:color w:val="000000"/>
                <w:spacing w:val="1"/>
                <w:sz w:val="20"/>
                <w:szCs w:val="20"/>
                <w:lang w:val="it-IT"/>
              </w:rPr>
              <w:t>r</w:t>
            </w:r>
            <w:r w:rsidRPr="00FC0216">
              <w:rPr>
                <w:rFonts w:cs="Trebuchet MS"/>
                <w:iCs/>
                <w:color w:val="000000"/>
                <w:spacing w:val="-3"/>
                <w:sz w:val="20"/>
                <w:szCs w:val="20"/>
                <w:lang w:val="it-IT"/>
              </w:rPr>
              <w:t>v</w:t>
            </w:r>
            <w:r w:rsidRPr="00FC0216">
              <w:rPr>
                <w:rFonts w:cs="Trebuchet MS"/>
                <w:iCs/>
                <w:color w:val="000000"/>
                <w:spacing w:val="-1"/>
                <w:sz w:val="20"/>
                <w:szCs w:val="20"/>
                <w:lang w:val="it-IT"/>
              </w:rPr>
              <w:t>e</w:t>
            </w:r>
            <w:r w:rsidRPr="00FC0216">
              <w:rPr>
                <w:rFonts w:cs="Trebuchet MS"/>
                <w:iCs/>
                <w:color w:val="000000"/>
                <w:sz w:val="20"/>
                <w:szCs w:val="20"/>
                <w:lang w:val="it-IT"/>
              </w:rPr>
              <w:t>n</w:t>
            </w:r>
            <w:r w:rsidRPr="00FC0216">
              <w:rPr>
                <w:rFonts w:cs="Trebuchet MS"/>
                <w:iCs/>
                <w:color w:val="000000"/>
                <w:w w:val="66"/>
                <w:sz w:val="20"/>
                <w:szCs w:val="20"/>
                <w:lang w:val="it-IT"/>
              </w:rPr>
              <w:t>t</w:t>
            </w:r>
            <w:r w:rsidRPr="00FC0216">
              <w:rPr>
                <w:rFonts w:cs="Trebuchet MS"/>
                <w:iCs/>
                <w:color w:val="000000"/>
                <w:sz w:val="20"/>
                <w:szCs w:val="20"/>
                <w:lang w:val="it-IT"/>
              </w:rPr>
              <w:t>ie</w:t>
            </w:r>
            <w:r w:rsidRPr="00FC0216">
              <w:rPr>
                <w:rFonts w:cs="Trebuchet MS"/>
                <w:iCs/>
                <w:color w:val="000000"/>
                <w:sz w:val="20"/>
                <w:szCs w:val="20"/>
                <w:lang w:val="it-IT"/>
              </w:rPr>
              <w:tab/>
            </w:r>
          </w:p>
        </w:tc>
        <w:tc>
          <w:tcPr>
            <w:tcW w:w="0" w:type="auto"/>
          </w:tcPr>
          <w:p w:rsidR="006479C4" w:rsidRPr="00FC0216" w:rsidRDefault="006479C4" w:rsidP="00FC0216">
            <w:pPr>
              <w:widowControl w:val="0"/>
              <w:autoSpaceDE w:val="0"/>
              <w:autoSpaceDN w:val="0"/>
              <w:adjustRightInd w:val="0"/>
              <w:spacing w:before="120" w:after="0" w:line="240" w:lineRule="auto"/>
              <w:rPr>
                <w:rFonts w:cs="Trebuchet MS"/>
                <w:b/>
                <w:color w:val="000000"/>
                <w:sz w:val="20"/>
                <w:szCs w:val="20"/>
                <w:lang w:val="it-IT"/>
              </w:rPr>
            </w:pPr>
            <w:r w:rsidRPr="00FC0216">
              <w:rPr>
                <w:rFonts w:cs="Trebuchet MS"/>
                <w:b/>
                <w:bCs/>
                <w:iCs/>
                <w:color w:val="000000"/>
                <w:spacing w:val="1"/>
                <w:sz w:val="20"/>
                <w:szCs w:val="20"/>
                <w:lang w:val="it-IT"/>
              </w:rPr>
              <w:t>4</w:t>
            </w:r>
            <w:r w:rsidRPr="00FC0216">
              <w:rPr>
                <w:rFonts w:cs="Trebuchet MS"/>
                <w:b/>
                <w:bCs/>
                <w:iCs/>
                <w:color w:val="000000"/>
                <w:spacing w:val="-1"/>
                <w:sz w:val="20"/>
                <w:szCs w:val="20"/>
                <w:lang w:val="it-IT"/>
              </w:rPr>
              <w:t>.1</w:t>
            </w:r>
            <w:r w:rsidRPr="00FC0216">
              <w:rPr>
                <w:rFonts w:cs="Trebuchet MS"/>
                <w:b/>
                <w:bCs/>
                <w:iCs/>
                <w:color w:val="000000"/>
                <w:spacing w:val="38"/>
                <w:sz w:val="20"/>
                <w:szCs w:val="20"/>
                <w:lang w:val="it-IT"/>
              </w:rPr>
              <w:t xml:space="preserve"> </w:t>
            </w:r>
            <w:r w:rsidRPr="00FC0216">
              <w:rPr>
                <w:rFonts w:cs="Trebuchet MS"/>
                <w:b/>
                <w:iCs/>
                <w:color w:val="000000"/>
                <w:spacing w:val="-3"/>
                <w:sz w:val="20"/>
                <w:szCs w:val="20"/>
                <w:lang w:val="it-IT"/>
              </w:rPr>
              <w:t>”</w:t>
            </w:r>
            <w:r w:rsidRPr="00FC0216">
              <w:rPr>
                <w:b/>
                <w:sz w:val="20"/>
                <w:szCs w:val="20"/>
                <w:lang w:val="it-IT"/>
              </w:rPr>
              <w:t xml:space="preserve"> </w:t>
            </w:r>
            <w:r w:rsidRPr="00FC0216">
              <w:rPr>
                <w:rFonts w:cs="Trebuchet MS"/>
                <w:b/>
                <w:iCs/>
                <w:color w:val="000000"/>
                <w:sz w:val="20"/>
                <w:szCs w:val="20"/>
                <w:lang w:val="it-IT"/>
              </w:rPr>
              <w:t>Dezvoltarea durabila a structurilor de sprijinire a afacerilor de importanta regionala si locala”</w:t>
            </w:r>
          </w:p>
        </w:tc>
      </w:tr>
      <w:tr w:rsidR="006479C4" w:rsidRPr="00FC0216" w:rsidTr="00FC0216">
        <w:tc>
          <w:tcPr>
            <w:tcW w:w="0" w:type="auto"/>
          </w:tcPr>
          <w:p w:rsidR="006479C4" w:rsidRPr="00FC0216" w:rsidRDefault="006479C4" w:rsidP="00FC0216">
            <w:pPr>
              <w:widowControl w:val="0"/>
              <w:tabs>
                <w:tab w:val="left" w:pos="4000"/>
              </w:tabs>
              <w:autoSpaceDE w:val="0"/>
              <w:autoSpaceDN w:val="0"/>
              <w:adjustRightInd w:val="0"/>
              <w:spacing w:after="120" w:line="240" w:lineRule="auto"/>
              <w:rPr>
                <w:rFonts w:cs="Trebuchet MS"/>
                <w:b/>
                <w:bCs/>
                <w:iCs/>
                <w:color w:val="000000"/>
                <w:spacing w:val="48"/>
                <w:sz w:val="20"/>
                <w:szCs w:val="20"/>
                <w:lang w:val="en-US"/>
              </w:rPr>
            </w:pPr>
            <w:r w:rsidRPr="00FC0216">
              <w:rPr>
                <w:rFonts w:cs="Trebuchet MS"/>
                <w:iCs/>
                <w:color w:val="000000"/>
                <w:sz w:val="20"/>
                <w:szCs w:val="20"/>
              </w:rPr>
              <w:t>Tit</w:t>
            </w:r>
            <w:r w:rsidRPr="00FC0216">
              <w:rPr>
                <w:rFonts w:cs="Trebuchet MS"/>
                <w:iCs/>
                <w:color w:val="000000"/>
                <w:spacing w:val="-1"/>
                <w:sz w:val="20"/>
                <w:szCs w:val="20"/>
              </w:rPr>
              <w:t>l</w:t>
            </w:r>
            <w:r w:rsidRPr="00FC0216">
              <w:rPr>
                <w:rFonts w:cs="Trebuchet MS"/>
                <w:iCs/>
                <w:color w:val="000000"/>
                <w:sz w:val="20"/>
                <w:szCs w:val="20"/>
              </w:rPr>
              <w:t>u</w:t>
            </w:r>
            <w:r w:rsidRPr="00FC0216">
              <w:rPr>
                <w:rFonts w:cs="Trebuchet MS"/>
                <w:iCs/>
                <w:color w:val="000000"/>
                <w:spacing w:val="-1"/>
                <w:sz w:val="20"/>
                <w:szCs w:val="20"/>
              </w:rPr>
              <w:t xml:space="preserve"> </w:t>
            </w:r>
            <w:r w:rsidRPr="00FC0216">
              <w:rPr>
                <w:rFonts w:cs="Trebuchet MS"/>
                <w:iCs/>
                <w:color w:val="000000"/>
                <w:sz w:val="20"/>
                <w:szCs w:val="20"/>
              </w:rPr>
              <w:t>p</w:t>
            </w:r>
            <w:r w:rsidRPr="00FC0216">
              <w:rPr>
                <w:rFonts w:cs="Trebuchet MS"/>
                <w:iCs/>
                <w:color w:val="000000"/>
                <w:spacing w:val="1"/>
                <w:sz w:val="20"/>
                <w:szCs w:val="20"/>
              </w:rPr>
              <w:t>r</w:t>
            </w:r>
            <w:r w:rsidRPr="00FC0216">
              <w:rPr>
                <w:rFonts w:cs="Trebuchet MS"/>
                <w:iCs/>
                <w:color w:val="000000"/>
                <w:spacing w:val="-3"/>
                <w:sz w:val="20"/>
                <w:szCs w:val="20"/>
              </w:rPr>
              <w:t>o</w:t>
            </w:r>
            <w:r w:rsidRPr="00FC0216">
              <w:rPr>
                <w:rFonts w:cs="Trebuchet MS"/>
                <w:iCs/>
                <w:color w:val="000000"/>
                <w:sz w:val="20"/>
                <w:szCs w:val="20"/>
              </w:rPr>
              <w:t>i</w:t>
            </w:r>
            <w:r w:rsidRPr="00FC0216">
              <w:rPr>
                <w:rFonts w:cs="Trebuchet MS"/>
                <w:iCs/>
                <w:color w:val="000000"/>
                <w:spacing w:val="-1"/>
                <w:sz w:val="20"/>
                <w:szCs w:val="20"/>
              </w:rPr>
              <w:t>ec</w:t>
            </w:r>
            <w:r w:rsidRPr="00FC0216">
              <w:rPr>
                <w:rFonts w:cs="Trebuchet MS"/>
                <w:iCs/>
                <w:color w:val="000000"/>
                <w:sz w:val="20"/>
                <w:szCs w:val="20"/>
              </w:rPr>
              <w:t>t</w:t>
            </w:r>
            <w:r w:rsidRPr="00FC0216">
              <w:rPr>
                <w:rFonts w:cs="Trebuchet MS"/>
                <w:iCs/>
                <w:color w:val="000000"/>
                <w:sz w:val="20"/>
                <w:szCs w:val="20"/>
              </w:rPr>
              <w:tab/>
            </w:r>
          </w:p>
        </w:tc>
        <w:tc>
          <w:tcPr>
            <w:tcW w:w="0" w:type="auto"/>
          </w:tcPr>
          <w:p w:rsidR="006479C4" w:rsidRPr="00FC0216" w:rsidRDefault="006479C4" w:rsidP="00FC0216">
            <w:pPr>
              <w:widowControl w:val="0"/>
              <w:tabs>
                <w:tab w:val="left" w:pos="4000"/>
              </w:tabs>
              <w:autoSpaceDE w:val="0"/>
              <w:autoSpaceDN w:val="0"/>
              <w:adjustRightInd w:val="0"/>
              <w:spacing w:before="120" w:after="0" w:line="240" w:lineRule="auto"/>
              <w:rPr>
                <w:rFonts w:cs="Trebuchet MS"/>
                <w:b/>
                <w:iCs/>
                <w:color w:val="000000"/>
                <w:sz w:val="20"/>
                <w:szCs w:val="20"/>
              </w:rPr>
            </w:pPr>
            <w:r>
              <w:rPr>
                <w:rFonts w:cs="Trebuchet MS"/>
                <w:b/>
                <w:bCs/>
                <w:iCs/>
                <w:color w:val="000000"/>
                <w:sz w:val="20"/>
                <w:szCs w:val="20"/>
              </w:rPr>
              <w:t>CENTRU PENTRU SPRi</w:t>
            </w:r>
            <w:r w:rsidRPr="00FC0216">
              <w:rPr>
                <w:rFonts w:cs="Trebuchet MS"/>
                <w:b/>
                <w:bCs/>
                <w:iCs/>
                <w:color w:val="000000"/>
                <w:sz w:val="20"/>
                <w:szCs w:val="20"/>
              </w:rPr>
              <w:t>JINIREA AFACERILOR INTREPRINDERILOR MICI SI MIJLOCII</w:t>
            </w:r>
          </w:p>
        </w:tc>
      </w:tr>
      <w:tr w:rsidR="006479C4" w:rsidRPr="00FC0216" w:rsidTr="00FC0216">
        <w:tc>
          <w:tcPr>
            <w:tcW w:w="0" w:type="auto"/>
          </w:tcPr>
          <w:p w:rsidR="006479C4" w:rsidRPr="00FC0216" w:rsidRDefault="006479C4" w:rsidP="00FC0216">
            <w:pPr>
              <w:widowControl w:val="0"/>
              <w:tabs>
                <w:tab w:val="left" w:pos="4000"/>
              </w:tabs>
              <w:autoSpaceDE w:val="0"/>
              <w:autoSpaceDN w:val="0"/>
              <w:adjustRightInd w:val="0"/>
              <w:spacing w:after="120" w:line="240" w:lineRule="auto"/>
              <w:rPr>
                <w:rFonts w:cs="Trebuchet MS"/>
                <w:color w:val="000000"/>
                <w:sz w:val="20"/>
                <w:szCs w:val="20"/>
                <w:lang w:val="it-IT"/>
              </w:rPr>
            </w:pPr>
            <w:r w:rsidRPr="00FC0216">
              <w:rPr>
                <w:rFonts w:cs="Trebuchet MS"/>
                <w:iCs/>
                <w:color w:val="000000"/>
                <w:sz w:val="20"/>
                <w:szCs w:val="20"/>
                <w:lang w:val="it-IT"/>
              </w:rPr>
              <w:t>B</w:t>
            </w:r>
            <w:r w:rsidRPr="00FC0216">
              <w:rPr>
                <w:rFonts w:cs="Trebuchet MS"/>
                <w:iCs/>
                <w:color w:val="000000"/>
                <w:spacing w:val="-1"/>
                <w:sz w:val="20"/>
                <w:szCs w:val="20"/>
                <w:lang w:val="it-IT"/>
              </w:rPr>
              <w:t>e</w:t>
            </w:r>
            <w:r w:rsidRPr="00FC0216">
              <w:rPr>
                <w:rFonts w:cs="Trebuchet MS"/>
                <w:iCs/>
                <w:color w:val="000000"/>
                <w:sz w:val="20"/>
                <w:szCs w:val="20"/>
                <w:lang w:val="it-IT"/>
              </w:rPr>
              <w:t>n</w:t>
            </w:r>
            <w:r w:rsidRPr="00FC0216">
              <w:rPr>
                <w:rFonts w:cs="Trebuchet MS"/>
                <w:iCs/>
                <w:color w:val="000000"/>
                <w:spacing w:val="-1"/>
                <w:sz w:val="20"/>
                <w:szCs w:val="20"/>
                <w:lang w:val="it-IT"/>
              </w:rPr>
              <w:t>ef</w:t>
            </w:r>
            <w:r w:rsidRPr="00FC0216">
              <w:rPr>
                <w:rFonts w:cs="Trebuchet MS"/>
                <w:iCs/>
                <w:color w:val="000000"/>
                <w:sz w:val="20"/>
                <w:szCs w:val="20"/>
                <w:lang w:val="it-IT"/>
              </w:rPr>
              <w:t>i</w:t>
            </w:r>
            <w:r w:rsidRPr="00FC0216">
              <w:rPr>
                <w:rFonts w:cs="Trebuchet MS"/>
                <w:iCs/>
                <w:color w:val="000000"/>
                <w:spacing w:val="-1"/>
                <w:sz w:val="20"/>
                <w:szCs w:val="20"/>
                <w:lang w:val="it-IT"/>
              </w:rPr>
              <w:t>c</w:t>
            </w:r>
            <w:r w:rsidRPr="00FC0216">
              <w:rPr>
                <w:rFonts w:cs="Trebuchet MS"/>
                <w:iCs/>
                <w:color w:val="000000"/>
                <w:sz w:val="20"/>
                <w:szCs w:val="20"/>
                <w:lang w:val="it-IT"/>
              </w:rPr>
              <w:t>i</w:t>
            </w:r>
            <w:r w:rsidRPr="00FC0216">
              <w:rPr>
                <w:rFonts w:cs="Trebuchet MS"/>
                <w:iCs/>
                <w:color w:val="000000"/>
                <w:spacing w:val="-1"/>
                <w:sz w:val="20"/>
                <w:szCs w:val="20"/>
                <w:lang w:val="it-IT"/>
              </w:rPr>
              <w:t>a</w:t>
            </w:r>
            <w:r w:rsidRPr="00FC0216">
              <w:rPr>
                <w:rFonts w:cs="Trebuchet MS"/>
                <w:iCs/>
                <w:color w:val="000000"/>
                <w:sz w:val="20"/>
                <w:szCs w:val="20"/>
                <w:lang w:val="it-IT"/>
              </w:rPr>
              <w:t xml:space="preserve">r / Achizitor </w:t>
            </w:r>
          </w:p>
        </w:tc>
        <w:tc>
          <w:tcPr>
            <w:tcW w:w="0" w:type="auto"/>
          </w:tcPr>
          <w:p w:rsidR="006479C4" w:rsidRPr="0068767D" w:rsidRDefault="006479C4" w:rsidP="00FC0216">
            <w:pPr>
              <w:widowControl w:val="0"/>
              <w:tabs>
                <w:tab w:val="left" w:pos="4000"/>
              </w:tabs>
              <w:autoSpaceDE w:val="0"/>
              <w:autoSpaceDN w:val="0"/>
              <w:adjustRightInd w:val="0"/>
              <w:spacing w:before="120" w:after="0" w:line="240" w:lineRule="auto"/>
              <w:rPr>
                <w:rFonts w:cs="Trebuchet MS"/>
                <w:b/>
                <w:color w:val="000000"/>
                <w:sz w:val="20"/>
                <w:szCs w:val="20"/>
                <w:lang w:val="en-US"/>
              </w:rPr>
            </w:pPr>
            <w:r w:rsidRPr="00FC0216">
              <w:rPr>
                <w:rFonts w:cs="Arial"/>
                <w:b/>
                <w:bCs/>
                <w:color w:val="000000"/>
                <w:sz w:val="20"/>
                <w:szCs w:val="20"/>
              </w:rPr>
              <w:t>SC IBIZA GOLF LIGHT SRL</w:t>
            </w:r>
          </w:p>
        </w:tc>
      </w:tr>
      <w:tr w:rsidR="006479C4" w:rsidRPr="00FC0216" w:rsidTr="00FC0216">
        <w:tc>
          <w:tcPr>
            <w:tcW w:w="0" w:type="auto"/>
          </w:tcPr>
          <w:p w:rsidR="006479C4" w:rsidRPr="0068767D" w:rsidRDefault="006479C4" w:rsidP="00FC0216">
            <w:pPr>
              <w:widowControl w:val="0"/>
              <w:autoSpaceDE w:val="0"/>
              <w:autoSpaceDN w:val="0"/>
              <w:adjustRightInd w:val="0"/>
              <w:spacing w:after="120" w:line="240" w:lineRule="auto"/>
              <w:rPr>
                <w:rFonts w:cs="Trebuchet MS"/>
                <w:color w:val="000000"/>
                <w:sz w:val="20"/>
                <w:szCs w:val="20"/>
                <w:lang w:val="es-ES"/>
              </w:rPr>
            </w:pPr>
            <w:r w:rsidRPr="0068767D">
              <w:rPr>
                <w:rFonts w:cs="Trebuchet MS"/>
                <w:iCs/>
                <w:color w:val="000000"/>
                <w:sz w:val="20"/>
                <w:szCs w:val="20"/>
                <w:lang w:val="es-ES"/>
              </w:rPr>
              <w:t>Num</w:t>
            </w:r>
            <w:r w:rsidRPr="0068767D">
              <w:rPr>
                <w:rFonts w:cs="Trebuchet MS"/>
                <w:iCs/>
                <w:color w:val="000000"/>
                <w:spacing w:val="-1"/>
                <w:sz w:val="20"/>
                <w:szCs w:val="20"/>
                <w:lang w:val="es-ES"/>
              </w:rPr>
              <w:t>ă</w:t>
            </w:r>
            <w:r w:rsidRPr="0068767D">
              <w:rPr>
                <w:rFonts w:cs="Trebuchet MS"/>
                <w:iCs/>
                <w:color w:val="000000"/>
                <w:sz w:val="20"/>
                <w:szCs w:val="20"/>
                <w:lang w:val="es-ES"/>
              </w:rPr>
              <w:t>r de</w:t>
            </w:r>
            <w:r w:rsidRPr="0068767D">
              <w:rPr>
                <w:rFonts w:cs="Trebuchet MS"/>
                <w:iCs/>
                <w:color w:val="000000"/>
                <w:spacing w:val="-2"/>
                <w:sz w:val="20"/>
                <w:szCs w:val="20"/>
                <w:lang w:val="es-ES"/>
              </w:rPr>
              <w:t xml:space="preserve"> </w:t>
            </w:r>
            <w:r w:rsidRPr="0068767D">
              <w:rPr>
                <w:rFonts w:cs="Trebuchet MS"/>
                <w:iCs/>
                <w:color w:val="000000"/>
                <w:spacing w:val="1"/>
                <w:sz w:val="20"/>
                <w:szCs w:val="20"/>
                <w:lang w:val="es-ES"/>
              </w:rPr>
              <w:t>r</w:t>
            </w:r>
            <w:r w:rsidRPr="0068767D">
              <w:rPr>
                <w:rFonts w:cs="Trebuchet MS"/>
                <w:iCs/>
                <w:color w:val="000000"/>
                <w:spacing w:val="-1"/>
                <w:sz w:val="20"/>
                <w:szCs w:val="20"/>
                <w:lang w:val="es-ES"/>
              </w:rPr>
              <w:t>ef</w:t>
            </w:r>
            <w:r w:rsidRPr="0068767D">
              <w:rPr>
                <w:rFonts w:cs="Trebuchet MS"/>
                <w:iCs/>
                <w:color w:val="000000"/>
                <w:spacing w:val="-3"/>
                <w:sz w:val="20"/>
                <w:szCs w:val="20"/>
                <w:lang w:val="es-ES"/>
              </w:rPr>
              <w:t>e</w:t>
            </w:r>
            <w:r w:rsidRPr="0068767D">
              <w:rPr>
                <w:rFonts w:cs="Trebuchet MS"/>
                <w:iCs/>
                <w:color w:val="000000"/>
                <w:spacing w:val="1"/>
                <w:sz w:val="20"/>
                <w:szCs w:val="20"/>
                <w:lang w:val="es-ES"/>
              </w:rPr>
              <w:t>r</w:t>
            </w:r>
            <w:r w:rsidRPr="0068767D">
              <w:rPr>
                <w:rFonts w:cs="Trebuchet MS"/>
                <w:iCs/>
                <w:color w:val="000000"/>
                <w:sz w:val="20"/>
                <w:szCs w:val="20"/>
                <w:lang w:val="es-ES"/>
              </w:rPr>
              <w:t>in</w:t>
            </w:r>
            <w:r w:rsidRPr="0068767D">
              <w:rPr>
                <w:rFonts w:cs="Trebuchet MS"/>
                <w:iCs/>
                <w:color w:val="000000"/>
                <w:spacing w:val="-2"/>
                <w:w w:val="66"/>
                <w:sz w:val="20"/>
                <w:szCs w:val="20"/>
                <w:lang w:val="es-ES"/>
              </w:rPr>
              <w:t>t</w:t>
            </w:r>
            <w:r w:rsidRPr="0068767D">
              <w:rPr>
                <w:rFonts w:cs="Trebuchet MS"/>
                <w:iCs/>
                <w:color w:val="000000"/>
                <w:sz w:val="20"/>
                <w:szCs w:val="20"/>
                <w:lang w:val="es-ES"/>
              </w:rPr>
              <w:t>ă</w:t>
            </w:r>
            <w:r w:rsidRPr="0068767D">
              <w:rPr>
                <w:rFonts w:cs="Trebuchet MS"/>
                <w:iCs/>
                <w:color w:val="000000"/>
                <w:spacing w:val="1"/>
                <w:sz w:val="20"/>
                <w:szCs w:val="20"/>
                <w:lang w:val="es-ES"/>
              </w:rPr>
              <w:t xml:space="preserve"> </w:t>
            </w:r>
            <w:r w:rsidRPr="0068767D">
              <w:rPr>
                <w:rFonts w:cs="Trebuchet MS"/>
                <w:iCs/>
                <w:color w:val="000000"/>
                <w:sz w:val="20"/>
                <w:szCs w:val="20"/>
                <w:lang w:val="es-ES"/>
              </w:rPr>
              <w:t>/</w:t>
            </w:r>
            <w:r w:rsidRPr="0068767D">
              <w:rPr>
                <w:rFonts w:cs="Trebuchet MS"/>
                <w:iCs/>
                <w:color w:val="000000"/>
                <w:spacing w:val="-1"/>
                <w:sz w:val="20"/>
                <w:szCs w:val="20"/>
                <w:lang w:val="es-ES"/>
              </w:rPr>
              <w:t xml:space="preserve"> co</w:t>
            </w:r>
            <w:r w:rsidRPr="0068767D">
              <w:rPr>
                <w:rFonts w:cs="Trebuchet MS"/>
                <w:iCs/>
                <w:color w:val="000000"/>
                <w:sz w:val="20"/>
                <w:szCs w:val="20"/>
                <w:lang w:val="es-ES"/>
              </w:rPr>
              <w:t>d</w:t>
            </w:r>
            <w:r w:rsidRPr="0068767D">
              <w:rPr>
                <w:rFonts w:cs="Trebuchet MS"/>
                <w:iCs/>
                <w:color w:val="000000"/>
                <w:spacing w:val="-1"/>
                <w:sz w:val="20"/>
                <w:szCs w:val="20"/>
                <w:lang w:val="es-ES"/>
              </w:rPr>
              <w:t xml:space="preserve"> S</w:t>
            </w:r>
            <w:r w:rsidRPr="0068767D">
              <w:rPr>
                <w:rFonts w:cs="Trebuchet MS"/>
                <w:iCs/>
                <w:color w:val="000000"/>
                <w:sz w:val="20"/>
                <w:szCs w:val="20"/>
                <w:lang w:val="es-ES"/>
              </w:rPr>
              <w:t>M</w:t>
            </w:r>
            <w:r w:rsidRPr="0068767D">
              <w:rPr>
                <w:rFonts w:cs="Trebuchet MS"/>
                <w:iCs/>
                <w:color w:val="000000"/>
                <w:spacing w:val="-1"/>
                <w:sz w:val="20"/>
                <w:szCs w:val="20"/>
                <w:lang w:val="es-ES"/>
              </w:rPr>
              <w:t>I</w:t>
            </w:r>
            <w:r w:rsidRPr="0068767D">
              <w:rPr>
                <w:rFonts w:cs="Trebuchet MS"/>
                <w:iCs/>
                <w:color w:val="000000"/>
                <w:sz w:val="20"/>
                <w:szCs w:val="20"/>
                <w:lang w:val="es-ES"/>
              </w:rPr>
              <w:t>S</w:t>
            </w:r>
            <w:r w:rsidRPr="0068767D">
              <w:rPr>
                <w:rFonts w:cs="Trebuchet MS"/>
                <w:iCs/>
                <w:color w:val="000000"/>
                <w:sz w:val="20"/>
                <w:szCs w:val="20"/>
                <w:lang w:val="es-ES"/>
              </w:rPr>
              <w:tab/>
            </w:r>
          </w:p>
        </w:tc>
        <w:tc>
          <w:tcPr>
            <w:tcW w:w="0" w:type="auto"/>
          </w:tcPr>
          <w:p w:rsidR="006479C4" w:rsidRPr="0068767D" w:rsidRDefault="006479C4" w:rsidP="00FC0216">
            <w:pPr>
              <w:widowControl w:val="0"/>
              <w:autoSpaceDE w:val="0"/>
              <w:autoSpaceDN w:val="0"/>
              <w:adjustRightInd w:val="0"/>
              <w:spacing w:before="120" w:after="0" w:line="240" w:lineRule="auto"/>
              <w:rPr>
                <w:rFonts w:cs="Trebuchet MS"/>
                <w:b/>
                <w:color w:val="000000"/>
                <w:sz w:val="20"/>
                <w:szCs w:val="20"/>
                <w:lang w:val="fr-FR"/>
              </w:rPr>
            </w:pPr>
            <w:r w:rsidRPr="0068767D">
              <w:rPr>
                <w:rFonts w:cs="Trebuchet MS"/>
                <w:b/>
                <w:bCs/>
                <w:iCs/>
                <w:color w:val="000000"/>
                <w:sz w:val="20"/>
                <w:szCs w:val="20"/>
                <w:lang w:val="fr-FR"/>
              </w:rPr>
              <w:t>Co</w:t>
            </w:r>
            <w:r w:rsidRPr="0068767D">
              <w:rPr>
                <w:rFonts w:cs="Trebuchet MS"/>
                <w:b/>
                <w:bCs/>
                <w:iCs/>
                <w:color w:val="000000"/>
                <w:spacing w:val="-1"/>
                <w:sz w:val="20"/>
                <w:szCs w:val="20"/>
                <w:lang w:val="fr-FR"/>
              </w:rPr>
              <w:t>n</w:t>
            </w:r>
            <w:r w:rsidRPr="0068767D">
              <w:rPr>
                <w:rFonts w:cs="Trebuchet MS"/>
                <w:b/>
                <w:bCs/>
                <w:iCs/>
                <w:color w:val="000000"/>
                <w:spacing w:val="1"/>
                <w:sz w:val="20"/>
                <w:szCs w:val="20"/>
                <w:lang w:val="fr-FR"/>
              </w:rPr>
              <w:t>t</w:t>
            </w:r>
            <w:r w:rsidRPr="0068767D">
              <w:rPr>
                <w:rFonts w:cs="Trebuchet MS"/>
                <w:b/>
                <w:bCs/>
                <w:iCs/>
                <w:color w:val="000000"/>
                <w:spacing w:val="-1"/>
                <w:sz w:val="20"/>
                <w:szCs w:val="20"/>
                <w:lang w:val="fr-FR"/>
              </w:rPr>
              <w:t>r</w:t>
            </w:r>
            <w:r w:rsidRPr="0068767D">
              <w:rPr>
                <w:rFonts w:cs="Trebuchet MS"/>
                <w:b/>
                <w:bCs/>
                <w:iCs/>
                <w:color w:val="000000"/>
                <w:sz w:val="20"/>
                <w:szCs w:val="20"/>
                <w:lang w:val="fr-FR"/>
              </w:rPr>
              <w:t>a</w:t>
            </w:r>
            <w:r w:rsidRPr="0068767D">
              <w:rPr>
                <w:rFonts w:cs="Trebuchet MS"/>
                <w:b/>
                <w:bCs/>
                <w:iCs/>
                <w:color w:val="000000"/>
                <w:spacing w:val="-3"/>
                <w:sz w:val="20"/>
                <w:szCs w:val="20"/>
                <w:lang w:val="fr-FR"/>
              </w:rPr>
              <w:t>c</w:t>
            </w:r>
            <w:r w:rsidRPr="0068767D">
              <w:rPr>
                <w:rFonts w:cs="Trebuchet MS"/>
                <w:b/>
                <w:bCs/>
                <w:iCs/>
                <w:color w:val="000000"/>
                <w:sz w:val="20"/>
                <w:szCs w:val="20"/>
                <w:lang w:val="fr-FR"/>
              </w:rPr>
              <w:t>t</w:t>
            </w:r>
            <w:r w:rsidRPr="0068767D">
              <w:rPr>
                <w:rFonts w:cs="Trebuchet MS"/>
                <w:b/>
                <w:bCs/>
                <w:iCs/>
                <w:color w:val="000000"/>
                <w:spacing w:val="3"/>
                <w:sz w:val="20"/>
                <w:szCs w:val="20"/>
                <w:lang w:val="fr-FR"/>
              </w:rPr>
              <w:t xml:space="preserve"> </w:t>
            </w:r>
            <w:r w:rsidRPr="0068767D">
              <w:rPr>
                <w:rFonts w:cs="Trebuchet MS"/>
                <w:b/>
                <w:bCs/>
                <w:iCs/>
                <w:color w:val="000000"/>
                <w:spacing w:val="-3"/>
                <w:sz w:val="20"/>
                <w:szCs w:val="20"/>
                <w:lang w:val="fr-FR"/>
              </w:rPr>
              <w:t>d</w:t>
            </w:r>
            <w:r w:rsidRPr="0068767D">
              <w:rPr>
                <w:rFonts w:cs="Trebuchet MS"/>
                <w:b/>
                <w:bCs/>
                <w:iCs/>
                <w:color w:val="000000"/>
                <w:sz w:val="20"/>
                <w:szCs w:val="20"/>
                <w:lang w:val="fr-FR"/>
              </w:rPr>
              <w:t xml:space="preserve">e finantare </w:t>
            </w:r>
            <w:r w:rsidRPr="0068767D">
              <w:rPr>
                <w:rFonts w:cs="Trebuchet MS"/>
                <w:b/>
                <w:bCs/>
                <w:iCs/>
                <w:color w:val="000000"/>
                <w:spacing w:val="-1"/>
                <w:sz w:val="20"/>
                <w:szCs w:val="20"/>
                <w:lang w:val="fr-FR"/>
              </w:rPr>
              <w:t>n</w:t>
            </w:r>
            <w:r w:rsidRPr="0068767D">
              <w:rPr>
                <w:rFonts w:cs="Trebuchet MS"/>
                <w:b/>
                <w:bCs/>
                <w:iCs/>
                <w:color w:val="000000"/>
                <w:spacing w:val="-3"/>
                <w:sz w:val="20"/>
                <w:szCs w:val="20"/>
                <w:lang w:val="fr-FR"/>
              </w:rPr>
              <w:t>r</w:t>
            </w:r>
            <w:r w:rsidRPr="0068767D">
              <w:rPr>
                <w:rFonts w:cs="Trebuchet MS"/>
                <w:b/>
                <w:bCs/>
                <w:iCs/>
                <w:color w:val="000000"/>
                <w:sz w:val="20"/>
                <w:szCs w:val="20"/>
                <w:lang w:val="fr-FR"/>
              </w:rPr>
              <w:t xml:space="preserve">. </w:t>
            </w:r>
            <w:r w:rsidRPr="0068767D">
              <w:rPr>
                <w:rFonts w:cs="Trebuchet MS"/>
                <w:b/>
                <w:bCs/>
                <w:iCs/>
                <w:color w:val="000000"/>
                <w:spacing w:val="1"/>
                <w:sz w:val="20"/>
                <w:szCs w:val="20"/>
                <w:lang w:val="fr-FR"/>
              </w:rPr>
              <w:t>2817 / 02.02.2012</w:t>
            </w:r>
            <w:r w:rsidRPr="0068767D">
              <w:rPr>
                <w:rFonts w:cs="Trebuchet MS"/>
                <w:b/>
                <w:bCs/>
                <w:iCs/>
                <w:color w:val="000000"/>
                <w:sz w:val="20"/>
                <w:szCs w:val="20"/>
                <w:lang w:val="fr-FR"/>
              </w:rPr>
              <w:t>Cod</w:t>
            </w:r>
            <w:r w:rsidRPr="0068767D">
              <w:rPr>
                <w:rFonts w:cs="Trebuchet MS"/>
                <w:b/>
                <w:bCs/>
                <w:iCs/>
                <w:color w:val="000000"/>
                <w:spacing w:val="-2"/>
                <w:sz w:val="20"/>
                <w:szCs w:val="20"/>
                <w:lang w:val="fr-FR"/>
              </w:rPr>
              <w:t xml:space="preserve"> </w:t>
            </w:r>
            <w:r w:rsidRPr="0068767D">
              <w:rPr>
                <w:rFonts w:cs="Trebuchet MS"/>
                <w:b/>
                <w:bCs/>
                <w:iCs/>
                <w:color w:val="000000"/>
                <w:spacing w:val="-3"/>
                <w:sz w:val="20"/>
                <w:szCs w:val="20"/>
                <w:lang w:val="fr-FR"/>
              </w:rPr>
              <w:t>S</w:t>
            </w:r>
            <w:r w:rsidRPr="0068767D">
              <w:rPr>
                <w:rFonts w:cs="Trebuchet MS"/>
                <w:b/>
                <w:bCs/>
                <w:iCs/>
                <w:color w:val="000000"/>
                <w:sz w:val="20"/>
                <w:szCs w:val="20"/>
                <w:lang w:val="fr-FR"/>
              </w:rPr>
              <w:t>M</w:t>
            </w:r>
            <w:r w:rsidRPr="0068767D">
              <w:rPr>
                <w:rFonts w:cs="Trebuchet MS"/>
                <w:b/>
                <w:bCs/>
                <w:iCs/>
                <w:color w:val="000000"/>
                <w:spacing w:val="-1"/>
                <w:sz w:val="20"/>
                <w:szCs w:val="20"/>
                <w:lang w:val="fr-FR"/>
              </w:rPr>
              <w:t>I</w:t>
            </w:r>
            <w:r w:rsidRPr="0068767D">
              <w:rPr>
                <w:rFonts w:cs="Trebuchet MS"/>
                <w:b/>
                <w:bCs/>
                <w:iCs/>
                <w:color w:val="000000"/>
                <w:sz w:val="20"/>
                <w:szCs w:val="20"/>
                <w:lang w:val="fr-FR"/>
              </w:rPr>
              <w:t>S</w:t>
            </w:r>
            <w:r w:rsidRPr="0068767D">
              <w:rPr>
                <w:rFonts w:cs="Trebuchet MS"/>
                <w:b/>
                <w:bCs/>
                <w:iCs/>
                <w:color w:val="000000"/>
                <w:spacing w:val="-1"/>
                <w:sz w:val="20"/>
                <w:szCs w:val="20"/>
                <w:lang w:val="fr-FR"/>
              </w:rPr>
              <w:t xml:space="preserve"> </w:t>
            </w:r>
            <w:r w:rsidRPr="0068767D">
              <w:rPr>
                <w:rFonts w:cs="Trebuchet MS"/>
                <w:b/>
                <w:bCs/>
                <w:iCs/>
                <w:color w:val="000000"/>
                <w:spacing w:val="1"/>
                <w:sz w:val="20"/>
                <w:szCs w:val="20"/>
                <w:lang w:val="fr-FR"/>
              </w:rPr>
              <w:t>19835</w:t>
            </w:r>
          </w:p>
        </w:tc>
      </w:tr>
      <w:tr w:rsidR="006479C4" w:rsidRPr="00FC0216" w:rsidTr="00FC0216">
        <w:tc>
          <w:tcPr>
            <w:tcW w:w="0" w:type="auto"/>
          </w:tcPr>
          <w:p w:rsidR="006479C4" w:rsidRPr="00FC0216" w:rsidRDefault="006479C4" w:rsidP="00FC0216">
            <w:pPr>
              <w:widowControl w:val="0"/>
              <w:tabs>
                <w:tab w:val="left" w:pos="4000"/>
              </w:tabs>
              <w:autoSpaceDE w:val="0"/>
              <w:autoSpaceDN w:val="0"/>
              <w:adjustRightInd w:val="0"/>
              <w:spacing w:after="120" w:line="240" w:lineRule="auto"/>
              <w:rPr>
                <w:rFonts w:cs="Trebuchet MS"/>
                <w:iCs/>
                <w:color w:val="000000"/>
                <w:spacing w:val="-3"/>
                <w:sz w:val="20"/>
                <w:szCs w:val="20"/>
                <w:lang w:val="it-IT"/>
              </w:rPr>
            </w:pPr>
            <w:r w:rsidRPr="00FC0216">
              <w:rPr>
                <w:rFonts w:cs="Trebuchet MS"/>
                <w:iCs/>
                <w:color w:val="000000"/>
                <w:spacing w:val="-3"/>
                <w:sz w:val="20"/>
                <w:szCs w:val="20"/>
                <w:lang w:val="it-IT"/>
              </w:rPr>
              <w:t>OI / Regiunea de Dezvoltare</w:t>
            </w:r>
          </w:p>
        </w:tc>
        <w:tc>
          <w:tcPr>
            <w:tcW w:w="0" w:type="auto"/>
          </w:tcPr>
          <w:p w:rsidR="006479C4" w:rsidRPr="00FC0216" w:rsidRDefault="006479C4" w:rsidP="00FC0216">
            <w:pPr>
              <w:widowControl w:val="0"/>
              <w:tabs>
                <w:tab w:val="left" w:pos="4000"/>
              </w:tabs>
              <w:autoSpaceDE w:val="0"/>
              <w:autoSpaceDN w:val="0"/>
              <w:adjustRightInd w:val="0"/>
              <w:spacing w:before="120" w:after="0" w:line="240" w:lineRule="auto"/>
              <w:rPr>
                <w:rFonts w:cs="Trebuchet MS"/>
                <w:b/>
                <w:color w:val="000000"/>
                <w:sz w:val="20"/>
                <w:szCs w:val="20"/>
                <w:lang w:val="it-IT"/>
              </w:rPr>
            </w:pPr>
            <w:r w:rsidRPr="00FC0216">
              <w:rPr>
                <w:rFonts w:cs="Trebuchet MS"/>
                <w:b/>
                <w:bCs/>
                <w:iCs/>
                <w:color w:val="000000"/>
                <w:sz w:val="20"/>
                <w:szCs w:val="20"/>
                <w:lang w:val="it-IT"/>
              </w:rPr>
              <w:t>Bu</w:t>
            </w:r>
            <w:r w:rsidRPr="00FC0216">
              <w:rPr>
                <w:rFonts w:cs="Trebuchet MS"/>
                <w:b/>
                <w:bCs/>
                <w:iCs/>
                <w:color w:val="000000"/>
                <w:spacing w:val="-1"/>
                <w:sz w:val="20"/>
                <w:szCs w:val="20"/>
                <w:lang w:val="it-IT"/>
              </w:rPr>
              <w:t>c</w:t>
            </w:r>
            <w:r w:rsidRPr="00FC0216">
              <w:rPr>
                <w:rFonts w:cs="Trebuchet MS"/>
                <w:b/>
                <w:bCs/>
                <w:iCs/>
                <w:color w:val="000000"/>
                <w:sz w:val="20"/>
                <w:szCs w:val="20"/>
                <w:lang w:val="it-IT"/>
              </w:rPr>
              <w:t>u</w:t>
            </w:r>
            <w:r w:rsidRPr="00FC0216">
              <w:rPr>
                <w:rFonts w:cs="Trebuchet MS"/>
                <w:b/>
                <w:bCs/>
                <w:iCs/>
                <w:color w:val="000000"/>
                <w:spacing w:val="-1"/>
                <w:sz w:val="20"/>
                <w:szCs w:val="20"/>
                <w:lang w:val="it-IT"/>
              </w:rPr>
              <w:t>r</w:t>
            </w:r>
            <w:r w:rsidRPr="00FC0216">
              <w:rPr>
                <w:rFonts w:cs="Trebuchet MS"/>
                <w:b/>
                <w:bCs/>
                <w:iCs/>
                <w:color w:val="000000"/>
                <w:spacing w:val="1"/>
                <w:sz w:val="20"/>
                <w:szCs w:val="20"/>
                <w:lang w:val="it-IT"/>
              </w:rPr>
              <w:t>e</w:t>
            </w:r>
            <w:r w:rsidRPr="00FC0216">
              <w:rPr>
                <w:rFonts w:cs="Trebuchet MS"/>
                <w:b/>
                <w:bCs/>
                <w:iCs/>
                <w:color w:val="000000"/>
                <w:spacing w:val="-3"/>
                <w:sz w:val="20"/>
                <w:szCs w:val="20"/>
                <w:lang w:val="it-IT"/>
              </w:rPr>
              <w:t>ş</w:t>
            </w:r>
            <w:r w:rsidRPr="00FC0216">
              <w:rPr>
                <w:rFonts w:cs="Trebuchet MS"/>
                <w:b/>
                <w:bCs/>
                <w:iCs/>
                <w:color w:val="000000"/>
                <w:spacing w:val="1"/>
                <w:sz w:val="20"/>
                <w:szCs w:val="20"/>
                <w:lang w:val="it-IT"/>
              </w:rPr>
              <w:t>t</w:t>
            </w:r>
            <w:r w:rsidRPr="00FC0216">
              <w:rPr>
                <w:rFonts w:cs="Trebuchet MS"/>
                <w:b/>
                <w:bCs/>
                <w:iCs/>
                <w:color w:val="000000"/>
                <w:sz w:val="20"/>
                <w:szCs w:val="20"/>
                <w:lang w:val="it-IT"/>
              </w:rPr>
              <w:t>i -</w:t>
            </w:r>
            <w:r w:rsidRPr="00FC0216">
              <w:rPr>
                <w:rFonts w:cs="Trebuchet MS"/>
                <w:b/>
                <w:bCs/>
                <w:iCs/>
                <w:color w:val="000000"/>
                <w:spacing w:val="1"/>
                <w:sz w:val="20"/>
                <w:szCs w:val="20"/>
                <w:lang w:val="it-IT"/>
              </w:rPr>
              <w:t xml:space="preserve"> </w:t>
            </w:r>
            <w:r w:rsidRPr="00FC0216">
              <w:rPr>
                <w:rFonts w:cs="Trebuchet MS"/>
                <w:b/>
                <w:bCs/>
                <w:iCs/>
                <w:color w:val="000000"/>
                <w:spacing w:val="-1"/>
                <w:sz w:val="20"/>
                <w:szCs w:val="20"/>
                <w:lang w:val="it-IT"/>
              </w:rPr>
              <w:t>I</w:t>
            </w:r>
            <w:r w:rsidRPr="00FC0216">
              <w:rPr>
                <w:rFonts w:cs="Trebuchet MS"/>
                <w:b/>
                <w:bCs/>
                <w:iCs/>
                <w:color w:val="000000"/>
                <w:sz w:val="20"/>
                <w:szCs w:val="20"/>
                <w:lang w:val="it-IT"/>
              </w:rPr>
              <w:t>lf</w:t>
            </w:r>
            <w:r w:rsidRPr="00FC0216">
              <w:rPr>
                <w:rFonts w:cs="Trebuchet MS"/>
                <w:b/>
                <w:bCs/>
                <w:iCs/>
                <w:color w:val="000000"/>
                <w:spacing w:val="-3"/>
                <w:sz w:val="20"/>
                <w:szCs w:val="20"/>
                <w:lang w:val="it-IT"/>
              </w:rPr>
              <w:t>o</w:t>
            </w:r>
            <w:r w:rsidRPr="00FC0216">
              <w:rPr>
                <w:rFonts w:cs="Trebuchet MS"/>
                <w:b/>
                <w:bCs/>
                <w:iCs/>
                <w:color w:val="000000"/>
                <w:sz w:val="20"/>
                <w:szCs w:val="20"/>
                <w:lang w:val="it-IT"/>
              </w:rPr>
              <w:t>v</w:t>
            </w:r>
          </w:p>
        </w:tc>
      </w:tr>
      <w:tr w:rsidR="006479C4" w:rsidRPr="00FC0216" w:rsidTr="00FC0216">
        <w:tc>
          <w:tcPr>
            <w:tcW w:w="0" w:type="auto"/>
          </w:tcPr>
          <w:p w:rsidR="006479C4" w:rsidRPr="00FC0216" w:rsidRDefault="006479C4" w:rsidP="00FC0216">
            <w:pPr>
              <w:widowControl w:val="0"/>
              <w:tabs>
                <w:tab w:val="left" w:pos="4000"/>
              </w:tabs>
              <w:autoSpaceDE w:val="0"/>
              <w:autoSpaceDN w:val="0"/>
              <w:adjustRightInd w:val="0"/>
              <w:spacing w:after="120" w:line="240" w:lineRule="auto"/>
              <w:rPr>
                <w:rFonts w:cs="Trebuchet MS"/>
                <w:iCs/>
                <w:color w:val="000000"/>
                <w:spacing w:val="-3"/>
                <w:sz w:val="20"/>
                <w:szCs w:val="20"/>
                <w:lang w:val="it-IT"/>
              </w:rPr>
            </w:pPr>
          </w:p>
        </w:tc>
        <w:tc>
          <w:tcPr>
            <w:tcW w:w="0" w:type="auto"/>
          </w:tcPr>
          <w:p w:rsidR="006479C4" w:rsidRPr="00FC0216" w:rsidRDefault="006479C4" w:rsidP="00FC0216">
            <w:pPr>
              <w:widowControl w:val="0"/>
              <w:autoSpaceDE w:val="0"/>
              <w:autoSpaceDN w:val="0"/>
              <w:adjustRightInd w:val="0"/>
              <w:spacing w:after="120" w:line="240" w:lineRule="auto"/>
              <w:rPr>
                <w:rFonts w:cs="Trebuchet MS"/>
                <w:b/>
                <w:iCs/>
                <w:color w:val="000000"/>
                <w:sz w:val="20"/>
                <w:szCs w:val="20"/>
                <w:lang w:val="it-IT"/>
              </w:rPr>
            </w:pPr>
            <w:r>
              <w:rPr>
                <w:rFonts w:cs="Trebuchet MS"/>
                <w:b/>
                <w:iCs/>
                <w:color w:val="000000"/>
                <w:sz w:val="20"/>
                <w:szCs w:val="20"/>
                <w:lang w:val="it-IT"/>
              </w:rPr>
              <w:t xml:space="preserve">Audit Financiar </w:t>
            </w:r>
          </w:p>
        </w:tc>
      </w:tr>
      <w:tr w:rsidR="006479C4" w:rsidRPr="00FC0216" w:rsidTr="00FC0216">
        <w:tc>
          <w:tcPr>
            <w:tcW w:w="0" w:type="auto"/>
          </w:tcPr>
          <w:p w:rsidR="006479C4" w:rsidRPr="00FC0216" w:rsidRDefault="006479C4" w:rsidP="00FC0216">
            <w:pPr>
              <w:widowControl w:val="0"/>
              <w:tabs>
                <w:tab w:val="left" w:pos="4000"/>
              </w:tabs>
              <w:autoSpaceDE w:val="0"/>
              <w:autoSpaceDN w:val="0"/>
              <w:adjustRightInd w:val="0"/>
              <w:spacing w:after="120" w:line="240" w:lineRule="auto"/>
              <w:rPr>
                <w:rFonts w:cs="Trebuchet MS"/>
                <w:iCs/>
                <w:color w:val="000000"/>
                <w:spacing w:val="-3"/>
                <w:sz w:val="20"/>
                <w:szCs w:val="20"/>
                <w:lang w:val="it-IT"/>
              </w:rPr>
            </w:pPr>
            <w:r w:rsidRPr="00FC0216">
              <w:rPr>
                <w:rFonts w:cs="Trebuchet MS"/>
                <w:iCs/>
                <w:color w:val="000000"/>
                <w:spacing w:val="-3"/>
                <w:sz w:val="20"/>
                <w:szCs w:val="20"/>
                <w:lang w:val="it-IT"/>
              </w:rPr>
              <w:t xml:space="preserve">Procedura de atribuire </w:t>
            </w:r>
          </w:p>
        </w:tc>
        <w:tc>
          <w:tcPr>
            <w:tcW w:w="0" w:type="auto"/>
          </w:tcPr>
          <w:p w:rsidR="006479C4" w:rsidRPr="00AF709A" w:rsidRDefault="006479C4" w:rsidP="001C7B78">
            <w:pPr>
              <w:widowControl w:val="0"/>
              <w:autoSpaceDE w:val="0"/>
              <w:autoSpaceDN w:val="0"/>
              <w:adjustRightInd w:val="0"/>
              <w:spacing w:after="120" w:line="240" w:lineRule="auto"/>
              <w:rPr>
                <w:rFonts w:cs="Trebuchet MS"/>
                <w:b/>
                <w:iCs/>
                <w:color w:val="000000"/>
                <w:sz w:val="20"/>
                <w:szCs w:val="20"/>
                <w:lang w:val="it-IT"/>
              </w:rPr>
            </w:pPr>
            <w:r w:rsidRPr="00AF709A">
              <w:rPr>
                <w:rFonts w:cs="Trebuchet MS"/>
                <w:b/>
                <w:iCs/>
                <w:color w:val="000000"/>
                <w:sz w:val="20"/>
                <w:szCs w:val="20"/>
                <w:lang w:val="it-IT"/>
              </w:rPr>
              <w:t>Potrivit prevederilor Anexei VI la contractul de finantare  “Instructiuni privind atribuirea contractelor de lucrari, de furnizare si de servicii”.</w:t>
            </w:r>
          </w:p>
          <w:p w:rsidR="006479C4" w:rsidRPr="00AF709A" w:rsidRDefault="006479C4" w:rsidP="001C7B78">
            <w:pPr>
              <w:widowControl w:val="0"/>
              <w:autoSpaceDE w:val="0"/>
              <w:autoSpaceDN w:val="0"/>
              <w:adjustRightInd w:val="0"/>
              <w:spacing w:after="120" w:line="240" w:lineRule="auto"/>
              <w:rPr>
                <w:rFonts w:cs="Trebuchet MS"/>
                <w:b/>
                <w:iCs/>
                <w:color w:val="000000"/>
                <w:sz w:val="20"/>
                <w:szCs w:val="20"/>
                <w:lang w:val="it-IT"/>
              </w:rPr>
            </w:pPr>
            <w:r w:rsidRPr="00AF709A">
              <w:rPr>
                <w:rFonts w:cs="Trebuchet MS"/>
                <w:b/>
                <w:iCs/>
                <w:color w:val="000000"/>
                <w:sz w:val="20"/>
                <w:szCs w:val="20"/>
                <w:lang w:val="it-IT"/>
              </w:rPr>
              <w:t xml:space="preserve">Prezenta documentatie respecta prevederile Notei catre beneficiarii de finantare in cadrul Programului Operational Regional 2007-2013 privind Instructiuni si termeni de referinta pentru achizitionarea serviciilor de audit, publicata pe paginile de internet www.adrbi.ro , </w:t>
            </w:r>
            <w:hyperlink r:id="rId7" w:history="1">
              <w:r w:rsidRPr="00AF709A">
                <w:rPr>
                  <w:rStyle w:val="Hyperlink"/>
                  <w:rFonts w:cs="Trebuchet MS"/>
                  <w:b/>
                  <w:iCs/>
                  <w:sz w:val="20"/>
                  <w:szCs w:val="20"/>
                  <w:lang w:val="it-IT"/>
                </w:rPr>
                <w:t>www.regio.ro</w:t>
              </w:r>
            </w:hyperlink>
          </w:p>
          <w:p w:rsidR="006479C4" w:rsidRPr="00AF709A" w:rsidRDefault="006479C4" w:rsidP="001C7B78">
            <w:pPr>
              <w:widowControl w:val="0"/>
              <w:autoSpaceDE w:val="0"/>
              <w:autoSpaceDN w:val="0"/>
              <w:adjustRightInd w:val="0"/>
              <w:spacing w:after="120" w:line="240" w:lineRule="auto"/>
              <w:rPr>
                <w:rFonts w:cs="Trebuchet MS"/>
                <w:b/>
                <w:iCs/>
                <w:color w:val="000000"/>
                <w:sz w:val="20"/>
                <w:szCs w:val="20"/>
                <w:lang w:val="it-IT"/>
              </w:rPr>
            </w:pPr>
          </w:p>
        </w:tc>
      </w:tr>
    </w:tbl>
    <w:p w:rsidR="006479C4" w:rsidRPr="005B56A3" w:rsidRDefault="006479C4" w:rsidP="005B56A3">
      <w:pPr>
        <w:spacing w:after="120" w:line="240" w:lineRule="auto"/>
        <w:rPr>
          <w:sz w:val="20"/>
          <w:szCs w:val="20"/>
        </w:rPr>
      </w:pPr>
    </w:p>
    <w:p w:rsidR="006479C4" w:rsidRPr="005B56A3" w:rsidRDefault="006479C4" w:rsidP="005B56A3">
      <w:pPr>
        <w:spacing w:after="120" w:line="240" w:lineRule="auto"/>
        <w:rPr>
          <w:sz w:val="20"/>
          <w:szCs w:val="20"/>
        </w:rPr>
      </w:pPr>
      <w:r w:rsidRPr="005B56A3">
        <w:rPr>
          <w:sz w:val="20"/>
          <w:szCs w:val="20"/>
        </w:rPr>
        <w:t xml:space="preserve">Nr Inregistrare </w:t>
      </w:r>
      <w:r>
        <w:rPr>
          <w:sz w:val="20"/>
          <w:szCs w:val="20"/>
        </w:rPr>
        <w:t>IBZA GOLF LIGHT</w:t>
      </w:r>
    </w:p>
    <w:p w:rsidR="006479C4" w:rsidRPr="005B56A3" w:rsidRDefault="006479C4" w:rsidP="005B56A3">
      <w:pPr>
        <w:spacing w:after="120" w:line="240" w:lineRule="auto"/>
        <w:rPr>
          <w:sz w:val="20"/>
          <w:szCs w:val="20"/>
        </w:rPr>
      </w:pPr>
      <w:r w:rsidRPr="005B56A3">
        <w:rPr>
          <w:sz w:val="20"/>
          <w:szCs w:val="20"/>
        </w:rPr>
        <w:br w:type="page"/>
      </w:r>
    </w:p>
    <w:p w:rsidR="006479C4" w:rsidRPr="005B56A3" w:rsidRDefault="006479C4" w:rsidP="00063CB9">
      <w:pPr>
        <w:rPr>
          <w:rFonts w:cs="Arial"/>
          <w:b/>
          <w:bCs/>
        </w:rPr>
      </w:pPr>
      <w:r w:rsidRPr="005B56A3">
        <w:rPr>
          <w:rFonts w:cs="Arial"/>
          <w:b/>
          <w:bCs/>
        </w:rPr>
        <w:t>1. INFORMATII GENERALE</w:t>
      </w:r>
    </w:p>
    <w:p w:rsidR="006479C4" w:rsidRPr="005B56A3" w:rsidRDefault="006479C4" w:rsidP="00063CB9">
      <w:pPr>
        <w:rPr>
          <w:rFonts w:cs="Arial"/>
          <w:b/>
          <w:bCs/>
        </w:rPr>
      </w:pPr>
      <w:r w:rsidRPr="005B56A3">
        <w:rPr>
          <w:rFonts w:cs="Arial"/>
          <w:b/>
          <w:bCs/>
        </w:rPr>
        <w:t>1.1. Achizitor: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20"/>
        <w:gridCol w:w="3335"/>
      </w:tblGrid>
      <w:tr w:rsidR="006479C4" w:rsidRPr="00FC0216" w:rsidTr="00F742C8">
        <w:tc>
          <w:tcPr>
            <w:tcW w:w="330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479C4" w:rsidRPr="00FC0216" w:rsidRDefault="006479C4" w:rsidP="00F742C8">
            <w:pPr>
              <w:spacing w:after="0" w:line="240" w:lineRule="auto"/>
              <w:rPr>
                <w:rFonts w:cs="Arial"/>
              </w:rPr>
            </w:pPr>
            <w:r w:rsidRPr="00FC0216">
              <w:rPr>
                <w:rFonts w:cs="Arial"/>
              </w:rPr>
              <w:t>Denumire: SC IBIZA GOLF LIGHT SRL</w:t>
            </w:r>
          </w:p>
        </w:tc>
        <w:tc>
          <w:tcPr>
            <w:tcW w:w="169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479C4" w:rsidRPr="00FC0216" w:rsidRDefault="006479C4" w:rsidP="00063CB9">
            <w:pPr>
              <w:spacing w:after="0" w:line="240" w:lineRule="auto"/>
            </w:pPr>
          </w:p>
        </w:tc>
      </w:tr>
      <w:tr w:rsidR="006479C4" w:rsidRPr="00FC0216" w:rsidTr="00F742C8">
        <w:tc>
          <w:tcPr>
            <w:tcW w:w="330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479C4" w:rsidRPr="00FC0216" w:rsidRDefault="006479C4" w:rsidP="00F742C8">
            <w:pPr>
              <w:spacing w:after="0" w:line="240" w:lineRule="auto"/>
              <w:rPr>
                <w:rFonts w:cs="Arial"/>
              </w:rPr>
            </w:pPr>
            <w:r w:rsidRPr="00FC0216">
              <w:rPr>
                <w:rFonts w:cs="Arial"/>
              </w:rPr>
              <w:t>Adresa: : IBIZA GOLF LIGHT, Voluntari, șos Pipera-Tunari nr. 198, T4, PA93/2, Bl L1A5, Apt. 1, complex Ibiza Sol, Judeţul Ilfov</w:t>
            </w:r>
          </w:p>
        </w:tc>
        <w:tc>
          <w:tcPr>
            <w:tcW w:w="169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479C4" w:rsidRPr="00FC0216" w:rsidRDefault="006479C4" w:rsidP="00063CB9">
            <w:pPr>
              <w:spacing w:after="0" w:line="240" w:lineRule="auto"/>
            </w:pPr>
          </w:p>
        </w:tc>
      </w:tr>
      <w:tr w:rsidR="006479C4" w:rsidRPr="00FC0216" w:rsidTr="00F742C8">
        <w:tc>
          <w:tcPr>
            <w:tcW w:w="330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479C4" w:rsidRPr="00FC0216" w:rsidRDefault="006479C4" w:rsidP="00B17F01">
            <w:pPr>
              <w:spacing w:after="0" w:line="240" w:lineRule="auto"/>
            </w:pPr>
            <w:r w:rsidRPr="00FC0216">
              <w:rPr>
                <w:rFonts w:cs="Arial"/>
              </w:rPr>
              <w:t xml:space="preserve">Persoana de contact: </w:t>
            </w:r>
            <w:r>
              <w:rPr>
                <w:rFonts w:cs="Arial"/>
                <w:color w:val="FF0000"/>
              </w:rPr>
              <w:t xml:space="preserve">VOINILA AURICA </w:t>
            </w:r>
          </w:p>
        </w:tc>
        <w:tc>
          <w:tcPr>
            <w:tcW w:w="169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479C4" w:rsidRPr="00FC0216" w:rsidRDefault="006479C4" w:rsidP="00F742C8">
            <w:pPr>
              <w:spacing w:after="0" w:line="240" w:lineRule="auto"/>
              <w:rPr>
                <w:rFonts w:cs="Arial"/>
              </w:rPr>
            </w:pPr>
            <w:r>
              <w:rPr>
                <w:rFonts w:cs="Arial"/>
              </w:rPr>
              <w:t>Telefon: 0751.174.453</w:t>
            </w:r>
          </w:p>
        </w:tc>
      </w:tr>
      <w:tr w:rsidR="006479C4" w:rsidRPr="00FC0216" w:rsidTr="00F742C8">
        <w:tc>
          <w:tcPr>
            <w:tcW w:w="330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479C4" w:rsidRPr="00FC0216" w:rsidRDefault="006479C4" w:rsidP="00B17F01">
            <w:pPr>
              <w:spacing w:after="0" w:line="240" w:lineRule="auto"/>
            </w:pPr>
            <w:r w:rsidRPr="00FC0216">
              <w:rPr>
                <w:rFonts w:cs="Arial"/>
              </w:rPr>
              <w:t xml:space="preserve">E-mail: </w:t>
            </w:r>
            <w:hyperlink r:id="rId8" w:history="1">
              <w:r w:rsidRPr="000153F8">
                <w:rPr>
                  <w:rStyle w:val="Hyperlink"/>
                </w:rPr>
                <w:t>aura.voinila@ibizalight.ro</w:t>
              </w:r>
            </w:hyperlink>
            <w:r>
              <w:t xml:space="preserve"> </w:t>
            </w:r>
          </w:p>
        </w:tc>
        <w:tc>
          <w:tcPr>
            <w:tcW w:w="169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479C4" w:rsidRPr="00FC0216" w:rsidRDefault="006479C4" w:rsidP="00F742C8">
            <w:pPr>
              <w:spacing w:after="0" w:line="240" w:lineRule="auto"/>
              <w:rPr>
                <w:rFonts w:cs="Arial"/>
              </w:rPr>
            </w:pPr>
            <w:r w:rsidRPr="00FC0216">
              <w:rPr>
                <w:rFonts w:cs="Arial"/>
              </w:rPr>
              <w:t>Fax: +40 21.569.2234</w:t>
            </w:r>
          </w:p>
        </w:tc>
      </w:tr>
    </w:tbl>
    <w:p w:rsidR="006479C4" w:rsidRPr="005B56A3" w:rsidRDefault="006479C4" w:rsidP="00063CB9"/>
    <w:p w:rsidR="006479C4" w:rsidRPr="005B56A3" w:rsidRDefault="006479C4" w:rsidP="00063CB9">
      <w:pPr>
        <w:rPr>
          <w:rFonts w:cs="Arial"/>
          <w:b/>
          <w:bCs/>
        </w:rPr>
      </w:pPr>
      <w:r w:rsidRPr="005B56A3">
        <w:rPr>
          <w:rFonts w:cs="Arial"/>
          <w:b/>
          <w:bCs/>
        </w:rPr>
        <w:t xml:space="preserve">1.2. a) Termen limita de depunere a ofertelor (data si ora): </w:t>
      </w:r>
      <w:r>
        <w:rPr>
          <w:rFonts w:cs="Arial"/>
          <w:b/>
          <w:bCs/>
        </w:rPr>
        <w:t>28 martie  2012 ora 15</w:t>
      </w:r>
      <w:r w:rsidRPr="005B56A3">
        <w:rPr>
          <w:rFonts w:cs="Arial"/>
          <w:b/>
          <w:bCs/>
        </w:rPr>
        <w:t>.00</w:t>
      </w:r>
    </w:p>
    <w:p w:rsidR="006479C4" w:rsidRPr="005B56A3" w:rsidRDefault="006479C4" w:rsidP="00063CB9">
      <w:pPr>
        <w:rPr>
          <w:rFonts w:cs="Arial"/>
        </w:rPr>
      </w:pPr>
      <w:r w:rsidRPr="005B56A3">
        <w:rPr>
          <w:rFonts w:cs="Arial"/>
        </w:rPr>
        <w:t>Indiferent de metoda depunerii (personal sau prin servicii de curierat sau postale) oferta trebuie sa ajunga la achizitor pana la termenul de mai sus, ofertantul avand intreaga responsabilitate pentru a se asigura ca acest termen de primire este respectat.</w:t>
      </w:r>
    </w:p>
    <w:p w:rsidR="006479C4" w:rsidRPr="005B56A3" w:rsidRDefault="006479C4" w:rsidP="00063CB9">
      <w:pPr>
        <w:rPr>
          <w:rFonts w:cs="Arial"/>
          <w:b/>
          <w:bCs/>
        </w:rPr>
      </w:pPr>
      <w:r w:rsidRPr="005B56A3">
        <w:rPr>
          <w:rFonts w:cs="Arial"/>
          <w:b/>
          <w:bCs/>
        </w:rPr>
        <w:t>b) Adresa unde se primesc ofertele:</w:t>
      </w:r>
    </w:p>
    <w:p w:rsidR="006479C4" w:rsidRPr="005B56A3" w:rsidRDefault="006479C4" w:rsidP="00063CB9">
      <w:pPr>
        <w:rPr>
          <w:rFonts w:cs="Arial"/>
        </w:rPr>
      </w:pPr>
      <w:r w:rsidRPr="005B56A3">
        <w:rPr>
          <w:rFonts w:cs="Arial"/>
        </w:rPr>
        <w:t xml:space="preserve">Ofertele se primesc pe adresa </w:t>
      </w:r>
      <w:r w:rsidRPr="003C7824">
        <w:rPr>
          <w:rFonts w:cs="Arial"/>
          <w:b/>
          <w:bCs/>
        </w:rPr>
        <w:t>IBIZA GOLF LIGHT, Voluntari, șos Pipera-Tunari nr. 198, T4, PA93/2, Bl L1A5, Apt. 1, complex Ibiza Sol, Judeţul Ilfov</w:t>
      </w:r>
    </w:p>
    <w:p w:rsidR="006479C4" w:rsidRPr="005B56A3" w:rsidRDefault="006479C4" w:rsidP="00063CB9">
      <w:pPr>
        <w:jc w:val="both"/>
        <w:rPr>
          <w:rFonts w:cs="Arial"/>
        </w:rPr>
      </w:pPr>
      <w:r w:rsidRPr="005B56A3">
        <w:rPr>
          <w:rFonts w:cs="Arial"/>
        </w:rPr>
        <w:t>Orice oferta primita de catre achizitor dupa termenul limita de depunere a ofertelor stabilita in documentatia pentru ofertanti sau la o alta adresa decat cea indicata mai sus, indifierent de motivul intarzierii ori al livrarii la o alta adresa, nu va fi evaluata de achizitor, acestea fiind pastrate la sediul achizitorului, nedeschise.</w:t>
      </w:r>
    </w:p>
    <w:p w:rsidR="006479C4" w:rsidRPr="005B56A3" w:rsidRDefault="006479C4" w:rsidP="00063CB9">
      <w:pPr>
        <w:rPr>
          <w:rFonts w:cs="Arial"/>
          <w:b/>
          <w:bCs/>
        </w:rPr>
      </w:pPr>
      <w:r w:rsidRPr="005B56A3">
        <w:rPr>
          <w:rFonts w:cs="Arial"/>
          <w:b/>
          <w:bCs/>
        </w:rPr>
        <w:t>2. OBIECTUL CONTRACTULUI DE ACHIZI</w:t>
      </w:r>
      <w:r w:rsidRPr="005B56A3">
        <w:rPr>
          <w:rFonts w:cs="Arial"/>
        </w:rPr>
        <w:t>T</w:t>
      </w:r>
      <w:r w:rsidRPr="005B56A3">
        <w:rPr>
          <w:rFonts w:cs="Arial"/>
          <w:b/>
          <w:bCs/>
        </w:rPr>
        <w:t>IE</w:t>
      </w:r>
    </w:p>
    <w:p w:rsidR="006479C4" w:rsidRPr="005B56A3" w:rsidRDefault="006479C4" w:rsidP="00063CB9">
      <w:pPr>
        <w:rPr>
          <w:rFonts w:cs="Arial"/>
          <w:b/>
          <w:bCs/>
        </w:rPr>
      </w:pPr>
      <w:r w:rsidRPr="005B56A3">
        <w:rPr>
          <w:rFonts w:cs="Arial"/>
          <w:b/>
          <w:bCs/>
        </w:rPr>
        <w:t>2.1. Descriere</w:t>
      </w:r>
    </w:p>
    <w:p w:rsidR="006479C4" w:rsidRPr="005B56A3" w:rsidRDefault="006479C4" w:rsidP="00063CB9">
      <w:pPr>
        <w:jc w:val="both"/>
        <w:rPr>
          <w:rFonts w:cs="Arial"/>
        </w:rPr>
      </w:pPr>
      <w:r w:rsidRPr="005B56A3">
        <w:rPr>
          <w:rFonts w:cs="Arial"/>
        </w:rPr>
        <w:t xml:space="preserve">Obiectul contractului este reprezentat de </w:t>
      </w:r>
      <w:r w:rsidRPr="00FC7D85">
        <w:rPr>
          <w:rFonts w:cs="Arial"/>
          <w:b/>
        </w:rPr>
        <w:t>achiziţia de servicii de audit</w:t>
      </w:r>
      <w:r>
        <w:rPr>
          <w:rFonts w:cs="Arial"/>
        </w:rPr>
        <w:t xml:space="preserve"> in </w:t>
      </w:r>
      <w:r w:rsidRPr="005B56A3">
        <w:rPr>
          <w:rFonts w:cs="Arial"/>
        </w:rPr>
        <w:t xml:space="preserve">cadrul proiectului : </w:t>
      </w:r>
    </w:p>
    <w:p w:rsidR="006479C4" w:rsidRPr="005B56A3" w:rsidRDefault="006479C4" w:rsidP="00063CB9">
      <w:pPr>
        <w:jc w:val="both"/>
        <w:rPr>
          <w:rFonts w:cs="Arial"/>
          <w:b/>
          <w:bCs/>
        </w:rPr>
      </w:pPr>
      <w:r w:rsidRPr="005B56A3">
        <w:rPr>
          <w:rFonts w:cs="Arial"/>
          <w:b/>
          <w:bCs/>
        </w:rPr>
        <w:t>”</w:t>
      </w:r>
      <w:r w:rsidRPr="003C7824">
        <w:t xml:space="preserve"> </w:t>
      </w:r>
      <w:r>
        <w:rPr>
          <w:rFonts w:cs="Arial"/>
          <w:b/>
          <w:bCs/>
        </w:rPr>
        <w:t>CENTRU PENTRU SPRI</w:t>
      </w:r>
      <w:r w:rsidRPr="003C7824">
        <w:rPr>
          <w:rFonts w:cs="Arial"/>
          <w:b/>
          <w:bCs/>
        </w:rPr>
        <w:t xml:space="preserve">JINIREA AFACERILOR INTREPRINDERILOR MICI SI MIJLOCII </w:t>
      </w:r>
      <w:r w:rsidRPr="005B56A3">
        <w:rPr>
          <w:rFonts w:cs="Arial"/>
          <w:b/>
          <w:bCs/>
        </w:rPr>
        <w:t>cod SMIS:1</w:t>
      </w:r>
      <w:r>
        <w:rPr>
          <w:rFonts w:cs="Arial"/>
          <w:b/>
          <w:bCs/>
        </w:rPr>
        <w:t>9835</w:t>
      </w:r>
      <w:r w:rsidRPr="005B56A3">
        <w:rPr>
          <w:rFonts w:cs="Arial"/>
          <w:b/>
          <w:bCs/>
        </w:rPr>
        <w:t>”</w:t>
      </w:r>
    </w:p>
    <w:p w:rsidR="006479C4" w:rsidRPr="005B56A3" w:rsidRDefault="006479C4" w:rsidP="00063CB9">
      <w:pPr>
        <w:jc w:val="both"/>
        <w:rPr>
          <w:rFonts w:cs="Arial"/>
          <w:b/>
          <w:bCs/>
        </w:rPr>
      </w:pPr>
      <w:r w:rsidRPr="005B56A3">
        <w:rPr>
          <w:rFonts w:cs="Arial"/>
          <w:b/>
          <w:bCs/>
        </w:rPr>
        <w:t xml:space="preserve"> proiect finantat prin Programul Operational Regional 2007-2013 </w:t>
      </w:r>
    </w:p>
    <w:p w:rsidR="006479C4" w:rsidRPr="005B56A3" w:rsidRDefault="006479C4" w:rsidP="00063CB9">
      <w:pPr>
        <w:jc w:val="both"/>
        <w:rPr>
          <w:rFonts w:cs="Arial"/>
          <w:b/>
          <w:bCs/>
        </w:rPr>
      </w:pPr>
      <w:r w:rsidRPr="005B56A3">
        <w:rPr>
          <w:rFonts w:cs="Arial"/>
          <w:b/>
          <w:bCs/>
        </w:rPr>
        <w:t>Axa prioritara 4 “Sprijinirea dezvoltarii mediului de afaceri regiona</w:t>
      </w:r>
      <w:r>
        <w:rPr>
          <w:rFonts w:cs="Arial"/>
          <w:b/>
          <w:bCs/>
        </w:rPr>
        <w:t>l</w:t>
      </w:r>
      <w:r w:rsidRPr="005B56A3">
        <w:rPr>
          <w:rFonts w:cs="Arial"/>
          <w:b/>
          <w:bCs/>
        </w:rPr>
        <w:t xml:space="preserve"> si local”</w:t>
      </w:r>
    </w:p>
    <w:p w:rsidR="006479C4" w:rsidRPr="005B56A3" w:rsidRDefault="006479C4" w:rsidP="00063CB9">
      <w:pPr>
        <w:jc w:val="both"/>
        <w:rPr>
          <w:rFonts w:cs="Arial"/>
          <w:b/>
          <w:bCs/>
        </w:rPr>
      </w:pPr>
      <w:r w:rsidRPr="005B56A3">
        <w:rPr>
          <w:rFonts w:cs="Arial"/>
          <w:b/>
          <w:bCs/>
        </w:rPr>
        <w:t xml:space="preserve"> Domeniul major de interventie 4.</w:t>
      </w:r>
      <w:r>
        <w:rPr>
          <w:rFonts w:cs="Arial"/>
          <w:b/>
          <w:bCs/>
        </w:rPr>
        <w:t>.1</w:t>
      </w:r>
      <w:r w:rsidRPr="008D2BDC">
        <w:rPr>
          <w:rFonts w:cs="Arial"/>
          <w:b/>
          <w:bCs/>
        </w:rPr>
        <w:t xml:space="preserve"> ” Dezvoltarea durabila a structurilor de sprijinire a afacerilor de importanta regionala si locala”</w:t>
      </w:r>
    </w:p>
    <w:p w:rsidR="006479C4" w:rsidRPr="005B56A3" w:rsidRDefault="006479C4">
      <w:pPr>
        <w:rPr>
          <w:rFonts w:cs="Arial"/>
          <w:b/>
          <w:bCs/>
        </w:rPr>
      </w:pPr>
      <w:r w:rsidRPr="005B56A3">
        <w:rPr>
          <w:rFonts w:cs="Arial"/>
          <w:b/>
          <w:bCs/>
        </w:rPr>
        <w:br w:type="page"/>
      </w:r>
    </w:p>
    <w:p w:rsidR="006479C4" w:rsidRPr="005B56A3" w:rsidRDefault="006479C4" w:rsidP="00063CB9">
      <w:pPr>
        <w:jc w:val="both"/>
        <w:rPr>
          <w:rFonts w:cs="Arial"/>
          <w:b/>
          <w:bCs/>
        </w:rPr>
      </w:pPr>
    </w:p>
    <w:tbl>
      <w:tblPr>
        <w:tblW w:w="50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86"/>
        <w:gridCol w:w="3286"/>
        <w:gridCol w:w="3285"/>
        <w:gridCol w:w="67"/>
      </w:tblGrid>
      <w:tr w:rsidR="006479C4" w:rsidRPr="00FC0216" w:rsidTr="005D5285">
        <w:tc>
          <w:tcPr>
            <w:tcW w:w="5000" w:type="pct"/>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479C4" w:rsidRPr="00FC0216" w:rsidRDefault="006479C4" w:rsidP="00063CB9">
            <w:pPr>
              <w:spacing w:after="120" w:line="240" w:lineRule="auto"/>
            </w:pPr>
            <w:r w:rsidRPr="00FC0216">
              <w:rPr>
                <w:rFonts w:cs="Arial"/>
                <w:b/>
                <w:bCs/>
              </w:rPr>
              <w:t>2.1.1. Denumirea contractului de achizi</w:t>
            </w:r>
            <w:r w:rsidRPr="00FC0216">
              <w:rPr>
                <w:rFonts w:cs="Arial"/>
              </w:rPr>
              <w:t>t</w:t>
            </w:r>
            <w:r w:rsidRPr="00FC0216">
              <w:rPr>
                <w:rFonts w:cs="Arial"/>
                <w:b/>
                <w:bCs/>
              </w:rPr>
              <w:t>ie:</w:t>
            </w:r>
          </w:p>
          <w:p w:rsidR="006479C4" w:rsidRPr="00FC0216" w:rsidRDefault="006479C4">
            <w:pPr>
              <w:spacing w:after="120" w:line="240" w:lineRule="auto"/>
              <w:rPr>
                <w:rFonts w:cs="Arial"/>
                <w:b/>
                <w:bCs/>
              </w:rPr>
            </w:pPr>
            <w:r w:rsidRPr="00FC0216">
              <w:rPr>
                <w:rFonts w:cs="Arial"/>
                <w:b/>
                <w:bCs/>
              </w:rPr>
              <w:t xml:space="preserve">Titlu: </w:t>
            </w:r>
            <w:r w:rsidRPr="00FC0216">
              <w:rPr>
                <w:rFonts w:cs="Arial"/>
              </w:rPr>
              <w:t xml:space="preserve"> Achiziţie servicii de </w:t>
            </w:r>
            <w:r>
              <w:rPr>
                <w:rFonts w:cs="Arial"/>
              </w:rPr>
              <w:t>audit financiar</w:t>
            </w:r>
          </w:p>
        </w:tc>
      </w:tr>
      <w:tr w:rsidR="006479C4" w:rsidRPr="00FC0216" w:rsidTr="005D5285">
        <w:tc>
          <w:tcPr>
            <w:tcW w:w="5000" w:type="pct"/>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479C4" w:rsidRPr="00FC0216" w:rsidRDefault="006479C4" w:rsidP="00063CB9">
            <w:pPr>
              <w:spacing w:after="120" w:line="240" w:lineRule="auto"/>
            </w:pPr>
            <w:r w:rsidRPr="00FC0216">
              <w:rPr>
                <w:rFonts w:cs="Arial"/>
                <w:b/>
                <w:bCs/>
              </w:rPr>
              <w:t>2.1.2. Descrierea produselor / serviciilor / lucr</w:t>
            </w:r>
            <w:r w:rsidRPr="00FC0216">
              <w:rPr>
                <w:rFonts w:cs="Arial"/>
              </w:rPr>
              <w:t>a</w:t>
            </w:r>
            <w:r w:rsidRPr="00FC0216">
              <w:rPr>
                <w:rFonts w:cs="Arial"/>
                <w:b/>
                <w:bCs/>
              </w:rPr>
              <w:t>rilor ce vor fi achizi</w:t>
            </w:r>
            <w:r w:rsidRPr="00FC0216">
              <w:rPr>
                <w:rFonts w:cs="Arial"/>
              </w:rPr>
              <w:t>t</w:t>
            </w:r>
            <w:r w:rsidRPr="00FC0216">
              <w:rPr>
                <w:rFonts w:cs="Arial"/>
                <w:b/>
                <w:bCs/>
              </w:rPr>
              <w:t>ionate</w:t>
            </w:r>
          </w:p>
          <w:p w:rsidR="006479C4" w:rsidRPr="00FC0216" w:rsidRDefault="006479C4">
            <w:pPr>
              <w:spacing w:after="120" w:line="240" w:lineRule="auto"/>
              <w:rPr>
                <w:rFonts w:cs="Arial"/>
              </w:rPr>
            </w:pPr>
            <w:r w:rsidRPr="00FC0216">
              <w:rPr>
                <w:rFonts w:cs="Arial"/>
              </w:rPr>
              <w:t xml:space="preserve">Prestarea activitatilor de </w:t>
            </w:r>
            <w:r>
              <w:rPr>
                <w:rFonts w:cs="Arial"/>
              </w:rPr>
              <w:t xml:space="preserve">audit financiar </w:t>
            </w:r>
            <w:r w:rsidRPr="00FC0216">
              <w:rPr>
                <w:rFonts w:cs="Arial"/>
              </w:rPr>
              <w:t>asumate de Achizitor prin contractul de finantare nerambursabila Regio, capitolul „</w:t>
            </w:r>
            <w:r>
              <w:rPr>
                <w:rFonts w:cs="Arial"/>
              </w:rPr>
              <w:t xml:space="preserve">Audit </w:t>
            </w:r>
            <w:r w:rsidRPr="00FC0216">
              <w:rPr>
                <w:rFonts w:cs="Arial"/>
              </w:rPr>
              <w:t>”:</w:t>
            </w:r>
          </w:p>
          <w:p w:rsidR="006479C4" w:rsidRDefault="006479C4" w:rsidP="006758DC">
            <w:pPr>
              <w:pStyle w:val="BodyText"/>
              <w:spacing w:before="0" w:after="0" w:line="276" w:lineRule="auto"/>
              <w:ind w:right="45"/>
              <w:rPr>
                <w:rFonts w:ascii="Calibri" w:hAnsi="Calibri"/>
                <w:b w:val="0"/>
                <w:noProof/>
                <w:szCs w:val="22"/>
              </w:rPr>
            </w:pPr>
            <w:r>
              <w:rPr>
                <w:rFonts w:ascii="Calibri" w:hAnsi="Calibri"/>
                <w:b w:val="0"/>
                <w:noProof/>
                <w:szCs w:val="22"/>
              </w:rPr>
              <w:t xml:space="preserve">Realizarea serviciilor de audit la depunerea Cererilor de Rambursare, potrivit prevederilor legale in vigoare. </w:t>
            </w:r>
          </w:p>
          <w:p w:rsidR="006479C4" w:rsidRDefault="006479C4" w:rsidP="006758DC">
            <w:pPr>
              <w:pStyle w:val="BodyText"/>
              <w:spacing w:before="0" w:after="0" w:line="276" w:lineRule="auto"/>
              <w:ind w:right="45"/>
            </w:pPr>
          </w:p>
        </w:tc>
      </w:tr>
      <w:tr w:rsidR="006479C4" w:rsidRPr="00FC0216" w:rsidTr="005D5285">
        <w:trPr>
          <w:gridAfter w:val="1"/>
          <w:wAfter w:w="34" w:type="pct"/>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479C4" w:rsidRPr="00FC0216" w:rsidRDefault="006479C4" w:rsidP="0069703B">
            <w:r w:rsidRPr="00FC0216">
              <w:rPr>
                <w:rFonts w:cs="Arial"/>
                <w:b/>
                <w:bCs/>
              </w:rPr>
              <w:t xml:space="preserve">2.1.3. Denumire contract </w:t>
            </w:r>
            <w:r w:rsidRPr="00FC0216">
              <w:rPr>
                <w:rFonts w:cs="Arial"/>
              </w:rPr>
              <w:t>s</w:t>
            </w:r>
            <w:r w:rsidRPr="00FC0216">
              <w:rPr>
                <w:rFonts w:cs="Arial"/>
                <w:b/>
                <w:bCs/>
              </w:rPr>
              <w:t>i loca</w:t>
            </w:r>
            <w:r w:rsidRPr="00FC0216">
              <w:rPr>
                <w:rFonts w:cs="Arial"/>
              </w:rPr>
              <w:t>t</w:t>
            </w:r>
            <w:r w:rsidRPr="00FC0216">
              <w:rPr>
                <w:rFonts w:cs="Arial"/>
                <w:b/>
                <w:bCs/>
              </w:rPr>
              <w:t>ia lucr</w:t>
            </w:r>
            <w:r w:rsidRPr="00FC0216">
              <w:rPr>
                <w:rFonts w:cs="Arial"/>
              </w:rPr>
              <w:t>a</w:t>
            </w:r>
            <w:r w:rsidRPr="00FC0216">
              <w:rPr>
                <w:rFonts w:cs="Arial"/>
                <w:b/>
                <w:bCs/>
              </w:rPr>
              <w:t>rii, locul de livrare sau prestare</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479C4" w:rsidRPr="00FC0216" w:rsidRDefault="006479C4" w:rsidP="0069703B"/>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479C4" w:rsidRPr="00FC0216" w:rsidRDefault="006479C4" w:rsidP="0069703B"/>
        </w:tc>
      </w:tr>
      <w:tr w:rsidR="006479C4" w:rsidRPr="00FC0216" w:rsidTr="005D5285">
        <w:trPr>
          <w:gridAfter w:val="1"/>
          <w:wAfter w:w="34" w:type="pct"/>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479C4" w:rsidRPr="00FC0216" w:rsidRDefault="006479C4" w:rsidP="0069703B">
            <w:r w:rsidRPr="00FC0216">
              <w:rPr>
                <w:rFonts w:cs="Arial"/>
              </w:rPr>
              <w:t xml:space="preserve">(a) Lucrari </w:t>
            </w:r>
            <w:r w:rsidRPr="005B56A3">
              <w:rPr>
                <w:rFonts w:ascii="Arial" w:hAnsi="Arial" w:cs="Arial"/>
              </w:rPr>
              <w:t>□</w:t>
            </w:r>
          </w:p>
          <w:p w:rsidR="006479C4" w:rsidRPr="00FC0216" w:rsidRDefault="006479C4" w:rsidP="0069703B">
            <w:pPr>
              <w:rPr>
                <w:rFonts w:cs="Arial"/>
              </w:rPr>
            </w:pPr>
            <w:r w:rsidRPr="00FC0216">
              <w:rPr>
                <w:rFonts w:cs="Arial"/>
              </w:rPr>
              <w:t xml:space="preserve">Executie </w:t>
            </w:r>
            <w:r w:rsidRPr="005B56A3">
              <w:rPr>
                <w:rFonts w:ascii="Arial" w:hAnsi="Arial" w:cs="Arial"/>
              </w:rPr>
              <w:t>□</w:t>
            </w:r>
          </w:p>
          <w:p w:rsidR="006479C4" w:rsidRPr="00FC0216" w:rsidRDefault="006479C4" w:rsidP="0069703B">
            <w:pPr>
              <w:rPr>
                <w:rFonts w:cs="Arial"/>
              </w:rPr>
            </w:pPr>
            <w:r w:rsidRPr="00FC0216">
              <w:rPr>
                <w:rFonts w:cs="Arial"/>
              </w:rPr>
              <w:t xml:space="preserve">Proiectare si executie </w:t>
            </w:r>
            <w:r w:rsidRPr="005B56A3">
              <w:rPr>
                <w:rFonts w:ascii="Arial" w:hAnsi="Arial" w:cs="Arial"/>
              </w:rPr>
              <w:t>□</w:t>
            </w:r>
          </w:p>
          <w:p w:rsidR="006479C4" w:rsidRPr="00FC0216" w:rsidRDefault="006479C4" w:rsidP="0069703B">
            <w:pPr>
              <w:rPr>
                <w:rFonts w:cs="Arial"/>
                <w:b/>
              </w:rPr>
            </w:pPr>
            <w:r w:rsidRPr="00FC0216">
              <w:rPr>
                <w:rFonts w:cs="Arial"/>
                <w:b/>
              </w:rPr>
              <w:t xml:space="preserve">Realizare prin orice mijloace corespunzatoare cerintelor specificate de achizitor </w:t>
            </w:r>
            <w:r w:rsidRPr="006758DC">
              <w:rPr>
                <w:rFonts w:ascii="Arial" w:hAnsi="Arial" w:cs="Arial"/>
                <w:b/>
              </w:rPr>
              <w:t>X</w:t>
            </w:r>
          </w:p>
          <w:p w:rsidR="006479C4" w:rsidRPr="00FC0216" w:rsidRDefault="006479C4" w:rsidP="0069703B">
            <w:pPr>
              <w:rPr>
                <w:rFonts w:cs="Arial"/>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479C4" w:rsidRPr="00FC0216" w:rsidRDefault="006479C4" w:rsidP="0069703B">
            <w:r w:rsidRPr="00FC0216">
              <w:rPr>
                <w:rFonts w:cs="Arial"/>
              </w:rPr>
              <w:t xml:space="preserve">(b) Produse </w:t>
            </w:r>
            <w:r>
              <w:rPr>
                <w:rFonts w:ascii="Arial" w:hAnsi="Arial" w:cs="Arial"/>
              </w:rPr>
              <w:t>□</w:t>
            </w:r>
          </w:p>
          <w:p w:rsidR="006479C4" w:rsidRPr="00FC0216" w:rsidRDefault="006479C4" w:rsidP="0069703B">
            <w:pPr>
              <w:rPr>
                <w:rFonts w:cs="Arial"/>
              </w:rPr>
            </w:pPr>
            <w:r w:rsidRPr="00FC0216">
              <w:rPr>
                <w:rFonts w:cs="Arial"/>
              </w:rPr>
              <w:t xml:space="preserve">Cumparare </w:t>
            </w:r>
            <w:r w:rsidRPr="00BD4682">
              <w:rPr>
                <w:rFonts w:ascii="Arial" w:hAnsi="Arial" w:cs="Arial"/>
              </w:rPr>
              <w:t>□</w:t>
            </w:r>
          </w:p>
          <w:p w:rsidR="006479C4" w:rsidRPr="00FC0216" w:rsidRDefault="006479C4" w:rsidP="0069703B">
            <w:pPr>
              <w:rPr>
                <w:rFonts w:cs="Arial"/>
              </w:rPr>
            </w:pPr>
            <w:r w:rsidRPr="00FC0216">
              <w:rPr>
                <w:rFonts w:cs="Arial"/>
              </w:rPr>
              <w:t xml:space="preserve">Leasing </w:t>
            </w:r>
            <w:r w:rsidRPr="005B56A3">
              <w:rPr>
                <w:rFonts w:ascii="Arial" w:hAnsi="Arial" w:cs="Arial"/>
              </w:rPr>
              <w:t>□</w:t>
            </w:r>
          </w:p>
          <w:p w:rsidR="006479C4" w:rsidRPr="00FC0216" w:rsidRDefault="006479C4" w:rsidP="0069703B">
            <w:pPr>
              <w:rPr>
                <w:rFonts w:cs="Arial"/>
              </w:rPr>
            </w:pPr>
            <w:r w:rsidRPr="00FC0216">
              <w:rPr>
                <w:rFonts w:cs="Arial"/>
              </w:rPr>
              <w:t xml:space="preserve">Inchiriere </w:t>
            </w:r>
            <w:r w:rsidRPr="005B56A3">
              <w:rPr>
                <w:rFonts w:ascii="Arial" w:hAnsi="Arial" w:cs="Arial"/>
              </w:rPr>
              <w:t>□</w:t>
            </w:r>
          </w:p>
          <w:p w:rsidR="006479C4" w:rsidRPr="00FC0216" w:rsidRDefault="006479C4" w:rsidP="00063CB9">
            <w:pPr>
              <w:rPr>
                <w:rFonts w:cs="Arial"/>
              </w:rPr>
            </w:pPr>
            <w:r w:rsidRPr="00FC0216">
              <w:rPr>
                <w:rFonts w:cs="Arial"/>
              </w:rPr>
              <w:t xml:space="preserve">Cumparare in rate </w:t>
            </w:r>
            <w:r w:rsidRPr="005B56A3">
              <w:rPr>
                <w:rFonts w:ascii="Arial" w:hAnsi="Arial" w:cs="Arial"/>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479C4" w:rsidRPr="00FC0216" w:rsidRDefault="006479C4" w:rsidP="0069703B">
            <w:pPr>
              <w:tabs>
                <w:tab w:val="center" w:pos="4680"/>
                <w:tab w:val="right" w:pos="9360"/>
              </w:tabs>
              <w:spacing w:after="0" w:line="240" w:lineRule="auto"/>
              <w:rPr>
                <w:b/>
              </w:rPr>
            </w:pPr>
            <w:r w:rsidRPr="00FC0216">
              <w:rPr>
                <w:rFonts w:cs="Arial"/>
                <w:b/>
              </w:rPr>
              <w:t>(c) Servicii X</w:t>
            </w:r>
          </w:p>
          <w:p w:rsidR="006479C4" w:rsidRPr="00FC0216" w:rsidRDefault="006479C4" w:rsidP="0069703B">
            <w:pPr>
              <w:rPr>
                <w:rFonts w:cs="Arial"/>
              </w:rPr>
            </w:pPr>
            <w:r w:rsidRPr="00FC0216">
              <w:rPr>
                <w:rFonts w:cs="Arial"/>
              </w:rPr>
              <w:t>Categoria serviciului:</w:t>
            </w:r>
          </w:p>
          <w:p w:rsidR="006479C4" w:rsidRPr="00FC0216" w:rsidRDefault="006479C4" w:rsidP="0069703B">
            <w:pPr>
              <w:rPr>
                <w:rFonts w:cs="Arial"/>
              </w:rPr>
            </w:pPr>
            <w:r w:rsidRPr="00FC0216">
              <w:rPr>
                <w:rFonts w:cs="Arial"/>
              </w:rPr>
              <w:t xml:space="preserve">2A </w:t>
            </w:r>
            <w:r w:rsidRPr="005B56A3">
              <w:rPr>
                <w:rFonts w:ascii="Arial" w:hAnsi="Arial" w:cs="Arial"/>
              </w:rPr>
              <w:t>□</w:t>
            </w:r>
          </w:p>
          <w:p w:rsidR="006479C4" w:rsidRPr="00FC0216" w:rsidRDefault="006479C4" w:rsidP="0069703B">
            <w:pPr>
              <w:rPr>
                <w:rFonts w:cs="Arial"/>
              </w:rPr>
            </w:pPr>
            <w:r w:rsidRPr="00FC0216">
              <w:rPr>
                <w:rFonts w:cs="Arial"/>
              </w:rPr>
              <w:t xml:space="preserve">2B </w:t>
            </w:r>
            <w:r w:rsidRPr="005B56A3">
              <w:rPr>
                <w:rFonts w:ascii="Arial" w:hAnsi="Arial" w:cs="Arial"/>
              </w:rPr>
              <w:t>□</w:t>
            </w:r>
          </w:p>
          <w:p w:rsidR="006479C4" w:rsidRPr="00FC0216" w:rsidRDefault="006479C4" w:rsidP="0069703B">
            <w:pPr>
              <w:rPr>
                <w:rFonts w:cs="Arial"/>
              </w:rPr>
            </w:pPr>
          </w:p>
        </w:tc>
      </w:tr>
      <w:tr w:rsidR="006479C4" w:rsidRPr="00FC0216" w:rsidTr="005D5285">
        <w:trPr>
          <w:gridAfter w:val="1"/>
          <w:wAfter w:w="34" w:type="pct"/>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479C4" w:rsidRPr="00FC0216" w:rsidRDefault="006479C4" w:rsidP="0069703B">
            <w:r w:rsidRPr="00FC0216">
              <w:rPr>
                <w:rFonts w:cs="Arial"/>
              </w:rPr>
              <w:t>Principala locatie a contractului:</w:t>
            </w:r>
          </w:p>
          <w:p w:rsidR="006479C4" w:rsidRPr="00FC0216" w:rsidRDefault="006479C4" w:rsidP="0069703B">
            <w:pPr>
              <w:rPr>
                <w:rFonts w:cs="Arial"/>
                <w:b/>
                <w:bCs/>
              </w:rPr>
            </w:pPr>
            <w:r w:rsidRPr="00FC0216">
              <w:rPr>
                <w:rFonts w:cs="Arial"/>
                <w:b/>
                <w:bCs/>
              </w:rPr>
              <w:t>IBIZA GOLF LIGHT, Voluntari, șos Pipera-Tunari nr. 198, T4, PA93/2, Bl L1A5, Apt. 1, complex Ibiza Sol, Judeţul Ilfov</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479C4" w:rsidRPr="00FC0216" w:rsidRDefault="006479C4" w:rsidP="0069703B">
            <w:r w:rsidRPr="00FC0216">
              <w:rPr>
                <w:rFonts w:cs="Arial"/>
              </w:rPr>
              <w:t>Principalul loc de livrare:</w:t>
            </w:r>
          </w:p>
          <w:p w:rsidR="006479C4" w:rsidRPr="00FC0216" w:rsidRDefault="006479C4" w:rsidP="0069703B">
            <w:pPr>
              <w:rPr>
                <w:rFonts w:cs="Arial"/>
                <w:b/>
                <w:bCs/>
              </w:rPr>
            </w:pPr>
            <w:r w:rsidRPr="00FC0216">
              <w:rPr>
                <w:rFonts w:cs="Arial"/>
                <w:b/>
                <w:bCs/>
              </w:rPr>
              <w:t>IBIZA GOLF LIGHT, Voluntari, șos Pipera-Tunari nr. 198, T4, PA93/2, Bl L1A5, Apt. 1, complex Ibiza Sol, Judeţul Ilfov</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479C4" w:rsidRPr="00FC0216" w:rsidRDefault="006479C4" w:rsidP="0069703B">
            <w:r w:rsidRPr="00FC0216">
              <w:rPr>
                <w:rFonts w:cs="Arial"/>
              </w:rPr>
              <w:t>Principalul loc de prestare:</w:t>
            </w:r>
          </w:p>
          <w:p w:rsidR="006479C4" w:rsidRPr="00FC0216" w:rsidRDefault="006479C4" w:rsidP="0069703B">
            <w:pPr>
              <w:rPr>
                <w:rFonts w:cs="Arial"/>
                <w:b/>
                <w:bCs/>
              </w:rPr>
            </w:pPr>
            <w:r w:rsidRPr="00FC0216">
              <w:rPr>
                <w:rFonts w:cs="Arial"/>
                <w:b/>
                <w:bCs/>
              </w:rPr>
              <w:t>IBIZA GOLF LIGHT, Voluntari, șos Pipera-Tunari nr. 198, T4, PA93/2, Bl L1A5, Apt. 1, complex Ibiza Sol, Judeţul Ilfov</w:t>
            </w:r>
          </w:p>
        </w:tc>
      </w:tr>
    </w:tbl>
    <w:p w:rsidR="006479C4" w:rsidRDefault="006479C4">
      <w:r>
        <w:br w:type="page"/>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55"/>
      </w:tblGrid>
      <w:tr w:rsidR="006479C4" w:rsidRPr="00FC0216" w:rsidTr="0069703B">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479C4" w:rsidRPr="00FC0216" w:rsidRDefault="006479C4" w:rsidP="0069703B">
            <w:r w:rsidRPr="00FC0216">
              <w:rPr>
                <w:rFonts w:cs="Arial"/>
                <w:b/>
                <w:bCs/>
              </w:rPr>
              <w:t>2.1.4. Durata contractului de achizi</w:t>
            </w:r>
            <w:r w:rsidRPr="00FC0216">
              <w:rPr>
                <w:rFonts w:cs="Arial"/>
              </w:rPr>
              <w:t>t</w:t>
            </w:r>
            <w:r w:rsidRPr="00FC0216">
              <w:rPr>
                <w:rFonts w:cs="Arial"/>
                <w:b/>
                <w:bCs/>
              </w:rPr>
              <w:t>ie</w:t>
            </w:r>
          </w:p>
          <w:p w:rsidR="006479C4" w:rsidRDefault="006479C4">
            <w:pPr>
              <w:rPr>
                <w:rFonts w:cs="Arial"/>
              </w:rPr>
            </w:pPr>
            <w:r>
              <w:rPr>
                <w:rFonts w:cs="Arial"/>
              </w:rPr>
              <w:t>Pe toata durata de implementare a proiectului, in conformitate cu prevederile contractului de finantare.</w:t>
            </w:r>
          </w:p>
          <w:p w:rsidR="006479C4" w:rsidRPr="00FC0216" w:rsidRDefault="006479C4">
            <w:r>
              <w:rPr>
                <w:rFonts w:cs="Arial"/>
              </w:rPr>
              <w:t>Potrivit prevederilor art.2 alin (4) din Contractul de finantare nr.2817/2012, „perioada de implementare a proiectului este de 16 luni”.</w:t>
            </w:r>
          </w:p>
        </w:tc>
      </w:tr>
    </w:tbl>
    <w:p w:rsidR="006479C4" w:rsidRPr="005B56A3" w:rsidRDefault="006479C4" w:rsidP="00063CB9"/>
    <w:p w:rsidR="006479C4" w:rsidRPr="005B56A3" w:rsidRDefault="006479C4" w:rsidP="00063CB9">
      <w:pPr>
        <w:rPr>
          <w:rFonts w:cs="Arial"/>
          <w:b/>
          <w:bCs/>
        </w:rPr>
      </w:pPr>
      <w:r w:rsidRPr="005B56A3">
        <w:rPr>
          <w:rFonts w:cs="Arial"/>
          <w:b/>
          <w:bCs/>
        </w:rPr>
        <w:t>3. INFORMATII DETALIATE SI COMPLETE CU PRIVIRE LA CRITERIUL APLICAT PENTRU STABILIREA OFERTEI CA</w:t>
      </w:r>
      <w:r w:rsidRPr="005B56A3">
        <w:rPr>
          <w:rFonts w:cs="Arial"/>
        </w:rPr>
        <w:t>S</w:t>
      </w:r>
      <w:r w:rsidRPr="005B56A3">
        <w:rPr>
          <w:rFonts w:cs="Arial"/>
          <w:b/>
          <w:bCs/>
        </w:rPr>
        <w:t>TIG</w:t>
      </w:r>
      <w:r w:rsidRPr="005B56A3">
        <w:rPr>
          <w:rFonts w:cs="Arial"/>
        </w:rPr>
        <w:t>A</w:t>
      </w:r>
      <w:r w:rsidRPr="005B56A3">
        <w:rPr>
          <w:rFonts w:cs="Arial"/>
          <w:b/>
          <w:bCs/>
        </w:rPr>
        <w:t>TOARE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55"/>
      </w:tblGrid>
      <w:tr w:rsidR="006479C4" w:rsidRPr="00FC0216" w:rsidTr="0069703B">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479C4" w:rsidRPr="00FC0216" w:rsidRDefault="006479C4" w:rsidP="0069703B">
            <w:r w:rsidRPr="00FC0216">
              <w:rPr>
                <w:rFonts w:cs="Arial"/>
              </w:rPr>
              <w:t>Pretul cel mai scazut                                                                                                    X</w:t>
            </w:r>
          </w:p>
        </w:tc>
      </w:tr>
      <w:tr w:rsidR="006479C4" w:rsidRPr="00FC0216" w:rsidTr="0069703B">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479C4" w:rsidRPr="00FC0216" w:rsidRDefault="006479C4" w:rsidP="005B56A3">
            <w:pPr>
              <w:rPr>
                <w:rFonts w:cs="Arial"/>
              </w:rPr>
            </w:pPr>
            <w:r w:rsidRPr="00FC0216">
              <w:rPr>
                <w:rFonts w:cs="Arial"/>
              </w:rPr>
              <w:t xml:space="preserve">Oferta cea mai avantajoasa din punct de vedere economic                                          </w:t>
            </w:r>
          </w:p>
        </w:tc>
      </w:tr>
    </w:tbl>
    <w:p w:rsidR="006479C4" w:rsidRPr="00AF709A" w:rsidRDefault="006479C4" w:rsidP="005D5285">
      <w:pPr>
        <w:spacing w:before="60" w:after="60"/>
        <w:rPr>
          <w:lang w:val="it-IT"/>
        </w:rPr>
      </w:pPr>
      <w:bookmarkStart w:id="0" w:name="tree#2259"/>
      <w:bookmarkEnd w:id="0"/>
    </w:p>
    <w:p w:rsidR="006479C4" w:rsidRPr="00636010" w:rsidRDefault="006479C4" w:rsidP="008F11AF">
      <w:pPr>
        <w:pStyle w:val="Dragos1"/>
        <w:spacing w:before="144" w:after="144"/>
        <w:jc w:val="both"/>
        <w:rPr>
          <w:rFonts w:ascii="Calibri" w:eastAsia="Times New Roman" w:hAnsi="Calibri" w:cs="Arial"/>
          <w:color w:val="auto"/>
          <w:sz w:val="22"/>
          <w:szCs w:val="22"/>
          <w:lang w:val="ro-RO"/>
        </w:rPr>
      </w:pPr>
      <w:bookmarkStart w:id="1" w:name="_Toc193617717"/>
      <w:bookmarkStart w:id="2" w:name="_Toc193619146"/>
      <w:bookmarkStart w:id="3" w:name="_Toc226877796"/>
      <w:r w:rsidRPr="00636010">
        <w:rPr>
          <w:rFonts w:ascii="Calibri" w:eastAsia="Times New Roman" w:hAnsi="Calibri" w:cs="Arial"/>
          <w:color w:val="auto"/>
          <w:sz w:val="22"/>
          <w:szCs w:val="22"/>
          <w:lang w:val="ro-RO"/>
        </w:rPr>
        <w:t>4. PREZENTAREA OFERTEI</w:t>
      </w:r>
      <w:bookmarkEnd w:id="1"/>
      <w:bookmarkEnd w:id="2"/>
      <w:bookmarkEnd w:id="3"/>
      <w:r w:rsidRPr="00636010">
        <w:rPr>
          <w:rFonts w:ascii="Calibri" w:eastAsia="Times New Roman" w:hAnsi="Calibri" w:cs="Arial"/>
          <w:color w:val="auto"/>
          <w:sz w:val="22"/>
          <w:szCs w:val="22"/>
          <w:lang w:val="ro-RO"/>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5"/>
        <w:gridCol w:w="7230"/>
      </w:tblGrid>
      <w:tr w:rsidR="006479C4" w:rsidRPr="006B397D" w:rsidTr="002D5C39">
        <w:tc>
          <w:tcPr>
            <w:tcW w:w="1332" w:type="pct"/>
          </w:tcPr>
          <w:p w:rsidR="006479C4" w:rsidRPr="006B397D" w:rsidRDefault="006479C4" w:rsidP="002D5C39">
            <w:pPr>
              <w:rPr>
                <w:rFonts w:cs="Arial"/>
              </w:rPr>
            </w:pPr>
            <w:bookmarkStart w:id="4" w:name="_Toc193617718"/>
            <w:bookmarkStart w:id="5" w:name="_Toc193619147"/>
            <w:bookmarkStart w:id="6" w:name="_Toc226877797"/>
            <w:r w:rsidRPr="006B397D">
              <w:rPr>
                <w:rFonts w:cs="Arial"/>
              </w:rPr>
              <w:t>4.1. Limba de redactare a ofertei</w:t>
            </w:r>
            <w:bookmarkEnd w:id="4"/>
            <w:bookmarkEnd w:id="5"/>
            <w:bookmarkEnd w:id="6"/>
          </w:p>
        </w:tc>
        <w:tc>
          <w:tcPr>
            <w:tcW w:w="3668" w:type="pct"/>
          </w:tcPr>
          <w:p w:rsidR="006479C4" w:rsidRPr="006B397D" w:rsidRDefault="006479C4" w:rsidP="002D5C39">
            <w:pPr>
              <w:spacing w:before="60" w:after="60"/>
              <w:jc w:val="both"/>
              <w:rPr>
                <w:rFonts w:cs="Arial"/>
              </w:rPr>
            </w:pPr>
            <w:r w:rsidRPr="006B397D">
              <w:rPr>
                <w:rFonts w:cs="Arial"/>
              </w:rPr>
              <w:t>Limba română</w:t>
            </w:r>
          </w:p>
        </w:tc>
      </w:tr>
      <w:tr w:rsidR="006479C4" w:rsidRPr="006B397D" w:rsidTr="002D5C39">
        <w:tc>
          <w:tcPr>
            <w:tcW w:w="1332" w:type="pct"/>
          </w:tcPr>
          <w:p w:rsidR="006479C4" w:rsidRPr="006B397D" w:rsidRDefault="006479C4" w:rsidP="002D5C39">
            <w:pPr>
              <w:rPr>
                <w:rFonts w:cs="Arial"/>
              </w:rPr>
            </w:pPr>
            <w:bookmarkStart w:id="7" w:name="_Toc193617719"/>
            <w:bookmarkStart w:id="8" w:name="_Toc193619148"/>
            <w:bookmarkStart w:id="9" w:name="_Toc226877798"/>
            <w:r w:rsidRPr="006B397D">
              <w:rPr>
                <w:rFonts w:cs="Arial"/>
              </w:rPr>
              <w:t>4.2. Moneda în  care este exprimat preţul contractului</w:t>
            </w:r>
            <w:bookmarkEnd w:id="7"/>
            <w:bookmarkEnd w:id="8"/>
            <w:bookmarkEnd w:id="9"/>
          </w:p>
        </w:tc>
        <w:tc>
          <w:tcPr>
            <w:tcW w:w="3668" w:type="pct"/>
          </w:tcPr>
          <w:p w:rsidR="006479C4" w:rsidRPr="006B397D" w:rsidRDefault="006479C4" w:rsidP="008F11AF">
            <w:pPr>
              <w:spacing w:beforeLines="60" w:afterLines="60"/>
              <w:rPr>
                <w:rFonts w:cs="Arial"/>
              </w:rPr>
            </w:pPr>
            <w:r w:rsidRPr="006B397D">
              <w:rPr>
                <w:rFonts w:cs="Arial"/>
              </w:rPr>
              <w:t xml:space="preserve">Lei </w:t>
            </w:r>
          </w:p>
        </w:tc>
      </w:tr>
      <w:tr w:rsidR="006479C4" w:rsidRPr="006B397D" w:rsidTr="002D5C39">
        <w:tc>
          <w:tcPr>
            <w:tcW w:w="1332" w:type="pct"/>
          </w:tcPr>
          <w:p w:rsidR="006479C4" w:rsidRPr="006B397D" w:rsidRDefault="006479C4" w:rsidP="002D5C39">
            <w:pPr>
              <w:rPr>
                <w:rFonts w:cs="Arial"/>
              </w:rPr>
            </w:pPr>
            <w:bookmarkStart w:id="10" w:name="_Toc193617720"/>
            <w:bookmarkStart w:id="11" w:name="_Toc193619149"/>
            <w:bookmarkStart w:id="12" w:name="_Toc226877799"/>
            <w:r w:rsidRPr="006B397D">
              <w:rPr>
                <w:rFonts w:cs="Arial"/>
              </w:rPr>
              <w:t>4.3. Perioada minimă de valabilitate a ofertei</w:t>
            </w:r>
            <w:bookmarkEnd w:id="10"/>
            <w:bookmarkEnd w:id="11"/>
            <w:bookmarkEnd w:id="12"/>
          </w:p>
        </w:tc>
        <w:tc>
          <w:tcPr>
            <w:tcW w:w="3668" w:type="pct"/>
          </w:tcPr>
          <w:p w:rsidR="006479C4" w:rsidRPr="006B397D" w:rsidRDefault="006479C4" w:rsidP="008F11AF">
            <w:pPr>
              <w:spacing w:beforeLines="60" w:afterLines="60"/>
              <w:rPr>
                <w:rFonts w:cs="Arial"/>
              </w:rPr>
            </w:pPr>
            <w:r w:rsidRPr="006B397D">
              <w:rPr>
                <w:rFonts w:cs="Arial"/>
              </w:rPr>
              <w:t xml:space="preserve">Pe </w:t>
            </w:r>
            <w:r>
              <w:rPr>
                <w:rFonts w:cs="Arial"/>
              </w:rPr>
              <w:t xml:space="preserve">toata </w:t>
            </w:r>
            <w:r w:rsidRPr="006B397D">
              <w:rPr>
                <w:rFonts w:cs="Arial"/>
              </w:rPr>
              <w:t>durata de valabilitate a contractului</w:t>
            </w:r>
          </w:p>
        </w:tc>
      </w:tr>
      <w:tr w:rsidR="006479C4" w:rsidRPr="006B397D" w:rsidTr="002D5C39">
        <w:tc>
          <w:tcPr>
            <w:tcW w:w="1332" w:type="pct"/>
          </w:tcPr>
          <w:p w:rsidR="006479C4" w:rsidRPr="006B397D" w:rsidRDefault="006479C4" w:rsidP="002D5C39">
            <w:pPr>
              <w:rPr>
                <w:rFonts w:cs="Arial"/>
              </w:rPr>
            </w:pPr>
            <w:bookmarkStart w:id="13" w:name="_Toc193617724"/>
            <w:bookmarkStart w:id="14" w:name="_Toc193619153"/>
            <w:bookmarkStart w:id="15" w:name="_Toc226877800"/>
            <w:r w:rsidRPr="006B397D">
              <w:rPr>
                <w:rFonts w:cs="Arial"/>
              </w:rPr>
              <w:t xml:space="preserve">4.4. Modul de prezentare a </w:t>
            </w:r>
            <w:bookmarkEnd w:id="13"/>
            <w:bookmarkEnd w:id="14"/>
            <w:bookmarkEnd w:id="15"/>
            <w:r w:rsidRPr="006B397D">
              <w:rPr>
                <w:rFonts w:cs="Arial"/>
              </w:rPr>
              <w:t>ofertei (tehnic şi financiar)</w:t>
            </w:r>
          </w:p>
        </w:tc>
        <w:tc>
          <w:tcPr>
            <w:tcW w:w="3668" w:type="pct"/>
          </w:tcPr>
          <w:p w:rsidR="006479C4" w:rsidRPr="003B649D" w:rsidRDefault="006479C4" w:rsidP="005D5285">
            <w:pPr>
              <w:numPr>
                <w:ilvl w:val="0"/>
                <w:numId w:val="14"/>
              </w:numPr>
              <w:tabs>
                <w:tab w:val="clear" w:pos="720"/>
                <w:tab w:val="num" w:pos="6"/>
              </w:tabs>
              <w:autoSpaceDE w:val="0"/>
              <w:autoSpaceDN w:val="0"/>
              <w:adjustRightInd w:val="0"/>
              <w:spacing w:after="0" w:line="240" w:lineRule="auto"/>
              <w:ind w:left="6" w:hanging="714"/>
              <w:jc w:val="both"/>
              <w:rPr>
                <w:rFonts w:cs="Arial"/>
                <w:b/>
              </w:rPr>
            </w:pPr>
            <w:r w:rsidRPr="003B649D">
              <w:rPr>
                <w:rFonts w:cs="Arial"/>
                <w:b/>
              </w:rPr>
              <w:t>Criterii de calificare si selectie a auditorului financiar independent:</w:t>
            </w:r>
          </w:p>
          <w:p w:rsidR="006479C4" w:rsidRPr="006B397D" w:rsidRDefault="006479C4" w:rsidP="005D5285">
            <w:pPr>
              <w:numPr>
                <w:ilvl w:val="1"/>
                <w:numId w:val="14"/>
              </w:numPr>
              <w:tabs>
                <w:tab w:val="clear" w:pos="1440"/>
                <w:tab w:val="num" w:pos="-4699"/>
              </w:tabs>
              <w:spacing w:after="0" w:line="240" w:lineRule="auto"/>
              <w:ind w:left="341" w:hanging="341"/>
              <w:rPr>
                <w:rFonts w:cs="Arial"/>
              </w:rPr>
            </w:pPr>
            <w:r w:rsidRPr="006B397D">
              <w:rPr>
                <w:rFonts w:cs="Arial"/>
              </w:rPr>
              <w:t>Auditorul financiar independent poate fi orice persoana fizica sau juridica inscrisa in Registrul auditorilor financiari activi intocmit de Camera Auditorilor Financiari din Romania inregistrata fiscal in Romania si care detine viza de membru activ la Camera Auditorilor Financiari din Romania (CAFR) pe anul in curs.</w:t>
            </w:r>
          </w:p>
          <w:p w:rsidR="006479C4" w:rsidRPr="003B649D" w:rsidRDefault="006479C4" w:rsidP="002D5C39">
            <w:pPr>
              <w:numPr>
                <w:ilvl w:val="1"/>
                <w:numId w:val="14"/>
              </w:numPr>
              <w:tabs>
                <w:tab w:val="clear" w:pos="1440"/>
                <w:tab w:val="num" w:pos="-4699"/>
              </w:tabs>
              <w:spacing w:after="0" w:line="240" w:lineRule="auto"/>
              <w:ind w:left="341" w:hanging="341"/>
              <w:rPr>
                <w:rFonts w:cs="Arial"/>
              </w:rPr>
            </w:pPr>
            <w:r w:rsidRPr="006B397D">
              <w:rPr>
                <w:rFonts w:cs="Arial"/>
              </w:rPr>
              <w:t>Auditorul financiar independent sa nu fi fost sanctionat in ultimii 3 ani de catre Departamentul de monitorizare si competenta profesionala al CAFR.</w:t>
            </w:r>
          </w:p>
          <w:p w:rsidR="006479C4" w:rsidRPr="006B397D" w:rsidRDefault="006479C4" w:rsidP="005D5285">
            <w:pPr>
              <w:jc w:val="both"/>
              <w:rPr>
                <w:rFonts w:cs="Arial"/>
              </w:rPr>
            </w:pPr>
            <w:r w:rsidRPr="006B397D">
              <w:rPr>
                <w:rFonts w:cs="Arial"/>
              </w:rPr>
              <w:t>Pentru verificarea îndeplinirii criteriilor de selecţie menţionate mai sus, operatorii economici ofertanţi sunt obligaţi să prezinte următoarele documente doveditoare:</w:t>
            </w:r>
          </w:p>
          <w:p w:rsidR="006479C4" w:rsidRPr="006B397D" w:rsidRDefault="006479C4" w:rsidP="005D5285">
            <w:pPr>
              <w:pStyle w:val="ListParagraph"/>
              <w:numPr>
                <w:ilvl w:val="0"/>
                <w:numId w:val="16"/>
              </w:numPr>
              <w:jc w:val="both"/>
              <w:rPr>
                <w:rFonts w:cs="Arial"/>
              </w:rPr>
            </w:pPr>
            <w:r w:rsidRPr="006B397D">
              <w:rPr>
                <w:rFonts w:cs="Arial"/>
              </w:rPr>
              <w:t>Certificat de atestare a calităţii de auditor financiar eliberat de CAFR – copie legalizata</w:t>
            </w:r>
          </w:p>
          <w:p w:rsidR="006479C4" w:rsidRPr="006B397D" w:rsidRDefault="006479C4" w:rsidP="005D5285">
            <w:pPr>
              <w:pStyle w:val="ListParagraph"/>
              <w:numPr>
                <w:ilvl w:val="0"/>
                <w:numId w:val="16"/>
              </w:numPr>
              <w:jc w:val="both"/>
              <w:rPr>
                <w:rFonts w:cs="Arial"/>
              </w:rPr>
            </w:pPr>
            <w:r w:rsidRPr="006B397D">
              <w:rPr>
                <w:rFonts w:cs="Arial"/>
              </w:rPr>
              <w:t xml:space="preserve">Carnet de mebru al CAFR vizat cu menţiunea „Activ” pentru anul 2012 - copie </w:t>
            </w:r>
          </w:p>
          <w:p w:rsidR="006479C4" w:rsidRPr="006B397D" w:rsidRDefault="006479C4" w:rsidP="005D5285">
            <w:pPr>
              <w:pStyle w:val="ListParagraph"/>
              <w:numPr>
                <w:ilvl w:val="0"/>
                <w:numId w:val="16"/>
              </w:numPr>
              <w:jc w:val="both"/>
              <w:rPr>
                <w:rFonts w:cs="Arial"/>
              </w:rPr>
            </w:pPr>
            <w:r w:rsidRPr="006B397D">
              <w:rPr>
                <w:rFonts w:cs="Arial"/>
              </w:rPr>
              <w:t xml:space="preserve">Declaraţia pe proprie răspundere a auditorului financiar din care să rezulte că nu a fost sancţionat în ultimii 3 ani de către Departamentul de monitorizare şi de competenţă profesională al CAFR – original </w:t>
            </w:r>
          </w:p>
          <w:p w:rsidR="006479C4" w:rsidRPr="006B397D" w:rsidRDefault="006479C4" w:rsidP="005D5285">
            <w:pPr>
              <w:pStyle w:val="ListParagraph"/>
              <w:numPr>
                <w:ilvl w:val="0"/>
                <w:numId w:val="16"/>
              </w:numPr>
              <w:jc w:val="both"/>
              <w:rPr>
                <w:rFonts w:cs="Arial"/>
              </w:rPr>
            </w:pPr>
            <w:r w:rsidRPr="006B397D">
              <w:rPr>
                <w:rFonts w:cs="Arial"/>
              </w:rPr>
              <w:t>Certificat fiscal eliberat de Administratia financiara teritoriala la care este arondat sediul persoanei fizice sau juridice/original.</w:t>
            </w:r>
          </w:p>
          <w:p w:rsidR="006479C4" w:rsidRPr="006B397D" w:rsidRDefault="006479C4" w:rsidP="00506789">
            <w:pPr>
              <w:autoSpaceDE w:val="0"/>
              <w:autoSpaceDN w:val="0"/>
              <w:adjustRightInd w:val="0"/>
              <w:jc w:val="both"/>
              <w:rPr>
                <w:rFonts w:cs="Arial"/>
              </w:rPr>
            </w:pPr>
            <w:r w:rsidRPr="006B397D">
              <w:rPr>
                <w:rFonts w:cs="Arial"/>
              </w:rPr>
              <w:t>Oferta v</w:t>
            </w:r>
            <w:r>
              <w:rPr>
                <w:rFonts w:cs="Arial"/>
              </w:rPr>
              <w:t>a fi intocmita pentru o valoare</w:t>
            </w:r>
            <w:r w:rsidRPr="006B397D">
              <w:rPr>
                <w:rFonts w:cs="Arial"/>
              </w:rPr>
              <w:t xml:space="preserve"> totala a contractului avand ca obiect serviciile de audit financiar iar plata acestora se va face conform </w:t>
            </w:r>
            <w:r>
              <w:rPr>
                <w:rFonts w:cs="Arial"/>
              </w:rPr>
              <w:t>contractului de audit incheiat.</w:t>
            </w:r>
          </w:p>
        </w:tc>
      </w:tr>
    </w:tbl>
    <w:p w:rsidR="006479C4" w:rsidRPr="006B397D" w:rsidRDefault="006479C4" w:rsidP="005D5285">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72"/>
        <w:gridCol w:w="7383"/>
      </w:tblGrid>
      <w:tr w:rsidR="006479C4" w:rsidRPr="006B397D" w:rsidTr="002D5C39">
        <w:tc>
          <w:tcPr>
            <w:tcW w:w="1254" w:type="pct"/>
          </w:tcPr>
          <w:p w:rsidR="006479C4" w:rsidRPr="006B397D" w:rsidRDefault="006479C4" w:rsidP="002D5C39">
            <w:pPr>
              <w:rPr>
                <w:rFonts w:cs="Arial"/>
              </w:rPr>
            </w:pPr>
            <w:bookmarkStart w:id="16" w:name="_Toc193617727"/>
            <w:bookmarkStart w:id="17" w:name="_Toc193619156"/>
            <w:bookmarkStart w:id="18" w:name="_Toc226877804"/>
            <w:r w:rsidRPr="006B397D">
              <w:rPr>
                <w:rFonts w:cs="Arial"/>
              </w:rPr>
              <w:t>4.5. Posibilitatea retragerii sau modificării ofertei</w:t>
            </w:r>
            <w:bookmarkEnd w:id="16"/>
            <w:bookmarkEnd w:id="17"/>
            <w:bookmarkEnd w:id="18"/>
            <w:r w:rsidRPr="006B397D">
              <w:rPr>
                <w:rFonts w:cs="Arial"/>
              </w:rPr>
              <w:t xml:space="preserve">                 </w:t>
            </w:r>
          </w:p>
        </w:tc>
        <w:tc>
          <w:tcPr>
            <w:tcW w:w="3746" w:type="pct"/>
          </w:tcPr>
          <w:p w:rsidR="006479C4" w:rsidRPr="006B397D" w:rsidRDefault="006479C4" w:rsidP="002D5C39">
            <w:pPr>
              <w:jc w:val="both"/>
              <w:rPr>
                <w:rFonts w:cs="Arial"/>
              </w:rPr>
            </w:pPr>
            <w:r w:rsidRPr="006B397D">
              <w:rPr>
                <w:rFonts w:cs="Arial"/>
              </w:rPr>
              <w:t>Ofertanţii îşi pot modifica sau retrage ofertele prin transmiterea către achizitor  a unei  înştiinţări  scrise sau transmise pe cale electronica.</w:t>
            </w:r>
          </w:p>
        </w:tc>
      </w:tr>
      <w:tr w:rsidR="006479C4" w:rsidRPr="006B397D" w:rsidTr="002D5C39">
        <w:tc>
          <w:tcPr>
            <w:tcW w:w="1254" w:type="pct"/>
          </w:tcPr>
          <w:p w:rsidR="006479C4" w:rsidRPr="006B397D" w:rsidRDefault="006479C4" w:rsidP="002D5C39">
            <w:pPr>
              <w:rPr>
                <w:rFonts w:cs="Arial"/>
              </w:rPr>
            </w:pPr>
            <w:bookmarkStart w:id="19" w:name="_Toc226877806"/>
            <w:r w:rsidRPr="006B397D">
              <w:rPr>
                <w:rFonts w:cs="Arial"/>
              </w:rPr>
              <w:t>4.6. Informaţii referitoare la termenele pentru prestarea serviciilor</w:t>
            </w:r>
            <w:bookmarkEnd w:id="19"/>
          </w:p>
        </w:tc>
        <w:tc>
          <w:tcPr>
            <w:tcW w:w="3746" w:type="pct"/>
          </w:tcPr>
          <w:p w:rsidR="006479C4" w:rsidRPr="006B397D" w:rsidRDefault="006479C4" w:rsidP="002D5C39">
            <w:pPr>
              <w:autoSpaceDE w:val="0"/>
              <w:autoSpaceDN w:val="0"/>
              <w:adjustRightInd w:val="0"/>
              <w:jc w:val="both"/>
              <w:rPr>
                <w:rFonts w:cs="Arial"/>
              </w:rPr>
            </w:pPr>
            <w:r w:rsidRPr="006B397D">
              <w:rPr>
                <w:rFonts w:cs="Arial"/>
              </w:rPr>
              <w:t xml:space="preserve">Toate serviciile de audit financiar vor fi prestate corelat cu termenele de depunere ale </w:t>
            </w:r>
            <w:r>
              <w:rPr>
                <w:rFonts w:cs="Arial"/>
              </w:rPr>
              <w:t>cererilor de rambursare, precum si cu celelalte obligatii stabilite in prezenta documentatie.</w:t>
            </w:r>
          </w:p>
        </w:tc>
      </w:tr>
    </w:tbl>
    <w:p w:rsidR="006479C4" w:rsidRDefault="006479C4" w:rsidP="005D5285">
      <w:pPr>
        <w:pStyle w:val="Header"/>
        <w:rPr>
          <w:rFonts w:cs="Arial"/>
        </w:rPr>
      </w:pPr>
    </w:p>
    <w:p w:rsidR="006479C4" w:rsidRPr="006A08ED" w:rsidRDefault="006479C4" w:rsidP="005D5285">
      <w:pPr>
        <w:pStyle w:val="Header"/>
        <w:rPr>
          <w:rFonts w:cs="Arial"/>
          <w:b/>
        </w:rPr>
      </w:pPr>
      <w:r w:rsidRPr="006A08ED">
        <w:rPr>
          <w:rFonts w:cs="Arial"/>
          <w:b/>
        </w:rPr>
        <w:t>5. Descrierea obiectului contractului (specificaţiile tehnice)</w:t>
      </w:r>
    </w:p>
    <w:p w:rsidR="006479C4" w:rsidRPr="006B397D" w:rsidRDefault="006479C4" w:rsidP="005D5285">
      <w:pPr>
        <w:pStyle w:val="Header"/>
        <w:rPr>
          <w:rFonts w:cs="Arial"/>
        </w:rPr>
      </w:pPr>
    </w:p>
    <w:p w:rsidR="006479C4" w:rsidRPr="006B397D" w:rsidRDefault="006479C4" w:rsidP="005D5285">
      <w:pPr>
        <w:autoSpaceDE w:val="0"/>
        <w:autoSpaceDN w:val="0"/>
        <w:adjustRightInd w:val="0"/>
        <w:ind w:firstLine="708"/>
        <w:jc w:val="both"/>
        <w:rPr>
          <w:rFonts w:cs="Arial"/>
        </w:rPr>
      </w:pPr>
      <w:r w:rsidRPr="006B397D">
        <w:rPr>
          <w:rFonts w:cs="Arial"/>
        </w:rPr>
        <w:t xml:space="preserve">Specificatiile tehnice privind obiectul contractului de audit financiar sunt precizate </w:t>
      </w:r>
      <w:r>
        <w:rPr>
          <w:rFonts w:cs="Arial"/>
        </w:rPr>
        <w:t xml:space="preserve">in </w:t>
      </w:r>
      <w:r w:rsidRPr="00AF709A">
        <w:rPr>
          <w:rFonts w:cs="Trebuchet MS"/>
          <w:b/>
          <w:iCs/>
          <w:color w:val="000000"/>
          <w:sz w:val="20"/>
          <w:szCs w:val="20"/>
        </w:rPr>
        <w:t>Nota catre beneficiarii de finantare in cadrul Programului Operational Regional 2007-2013 privind Instructiuni si termeni de referinta pentru achizitionarea serviciilor de audit</w:t>
      </w:r>
    </w:p>
    <w:p w:rsidR="006479C4" w:rsidRPr="006B397D" w:rsidRDefault="006479C4" w:rsidP="005D5285">
      <w:pPr>
        <w:autoSpaceDE w:val="0"/>
        <w:autoSpaceDN w:val="0"/>
        <w:adjustRightInd w:val="0"/>
        <w:ind w:firstLine="708"/>
        <w:jc w:val="both"/>
        <w:rPr>
          <w:rFonts w:cs="Arial"/>
        </w:rPr>
      </w:pPr>
      <w:r w:rsidRPr="006B397D">
        <w:rPr>
          <w:rFonts w:cs="Arial"/>
        </w:rPr>
        <w:t xml:space="preserve">Nu este impusă o limită minimă de vechime sau o durată a apartenenţei la Camera Auditorilor Financiari din România. </w:t>
      </w:r>
    </w:p>
    <w:p w:rsidR="006479C4" w:rsidRPr="006B397D" w:rsidRDefault="006479C4" w:rsidP="005D5285">
      <w:pPr>
        <w:autoSpaceDE w:val="0"/>
        <w:autoSpaceDN w:val="0"/>
        <w:adjustRightInd w:val="0"/>
        <w:ind w:firstLine="708"/>
        <w:jc w:val="both"/>
        <w:rPr>
          <w:rFonts w:cs="Arial"/>
        </w:rPr>
      </w:pPr>
      <w:r w:rsidRPr="006B397D">
        <w:rPr>
          <w:rFonts w:cs="Arial"/>
        </w:rPr>
        <w:t>La procedura desfăşurată în vederea atribuirii contractului de prestări servicii de audit au dreptul să participe numai ofertanţi-persoane fizice şi juridice înscrise în Registrul auditorilor financiari activi întocmit de Camera Auditorilor Financiari din România (CAFR) înregistrată fiscal în România şi care deţine viză de m</w:t>
      </w:r>
      <w:r>
        <w:rPr>
          <w:rFonts w:cs="Arial"/>
        </w:rPr>
        <w:t>embru activ al CAFR pe anul 2012</w:t>
      </w:r>
      <w:r w:rsidRPr="006B397D">
        <w:rPr>
          <w:rFonts w:cs="Arial"/>
        </w:rPr>
        <w:t>.</w:t>
      </w:r>
    </w:p>
    <w:p w:rsidR="006479C4" w:rsidRPr="006B397D" w:rsidRDefault="006479C4" w:rsidP="005D5285">
      <w:pPr>
        <w:autoSpaceDE w:val="0"/>
        <w:autoSpaceDN w:val="0"/>
        <w:adjustRightInd w:val="0"/>
        <w:ind w:firstLine="708"/>
        <w:jc w:val="both"/>
        <w:rPr>
          <w:rFonts w:cs="Arial"/>
        </w:rPr>
      </w:pPr>
      <w:r w:rsidRPr="006B397D">
        <w:rPr>
          <w:rFonts w:cs="Arial"/>
        </w:rPr>
        <w:t>Auditorul financiar idependent să nu fi fost sancţionat în ultimii 3 ani de către Departamentul de monitorizare şi de competenţă profesională al CAFR.</w:t>
      </w:r>
    </w:p>
    <w:p w:rsidR="006479C4" w:rsidRPr="006B397D" w:rsidRDefault="006479C4" w:rsidP="005D5285">
      <w:pPr>
        <w:autoSpaceDE w:val="0"/>
        <w:autoSpaceDN w:val="0"/>
        <w:adjustRightInd w:val="0"/>
        <w:ind w:firstLine="708"/>
        <w:jc w:val="both"/>
        <w:rPr>
          <w:rFonts w:cs="Arial"/>
        </w:rPr>
      </w:pPr>
      <w:r w:rsidRPr="006B397D">
        <w:rPr>
          <w:rFonts w:cs="Arial"/>
        </w:rPr>
        <w:t xml:space="preserve">Cu titlu informativ Lista auditorilor financiari persoane fizice şi juridice autorizate de către CAFR, conform legislaţiei în vigoare, este publicată pe pagina de internet </w:t>
      </w:r>
      <w:hyperlink r:id="rId9" w:history="1">
        <w:r w:rsidRPr="006B397D">
          <w:rPr>
            <w:rFonts w:cs="Arial"/>
          </w:rPr>
          <w:t>www.cafr.ro</w:t>
        </w:r>
      </w:hyperlink>
      <w:r w:rsidRPr="006B397D">
        <w:rPr>
          <w:rFonts w:cs="Arial"/>
        </w:rPr>
        <w:t>, Secţiunea „Membrii CAFR”, Subsecţiunea „Registru CAFR”.</w:t>
      </w:r>
    </w:p>
    <w:p w:rsidR="006479C4" w:rsidRPr="001C200B" w:rsidRDefault="006479C4" w:rsidP="005D5285">
      <w:pPr>
        <w:ind w:left="450"/>
        <w:jc w:val="both"/>
        <w:rPr>
          <w:rFonts w:cs="Arial"/>
          <w:b/>
        </w:rPr>
      </w:pPr>
      <w:r w:rsidRPr="001C200B">
        <w:rPr>
          <w:rFonts w:cs="Arial"/>
          <w:b/>
        </w:rPr>
        <w:t xml:space="preserve">Condiţii contractuale: </w:t>
      </w:r>
    </w:p>
    <w:p w:rsidR="006479C4" w:rsidRDefault="006479C4" w:rsidP="00070CDE">
      <w:pPr>
        <w:ind w:left="450"/>
        <w:jc w:val="both"/>
        <w:rPr>
          <w:rFonts w:cs="Arial"/>
        </w:rPr>
      </w:pPr>
      <w:r w:rsidRPr="001C200B">
        <w:rPr>
          <w:rFonts w:cs="Arial"/>
          <w:b/>
        </w:rPr>
        <w:t>Serviciile de audit</w:t>
      </w:r>
      <w:r>
        <w:rPr>
          <w:rFonts w:cs="Arial"/>
        </w:rPr>
        <w:t xml:space="preserve"> sunt contractate pentru desfasurarea a doua audituri pe parcursul duratei de implementare a proiectului, astfel:</w:t>
      </w:r>
    </w:p>
    <w:p w:rsidR="006479C4" w:rsidRDefault="006479C4" w:rsidP="00070CDE">
      <w:pPr>
        <w:pStyle w:val="ListParagraph"/>
        <w:numPr>
          <w:ilvl w:val="2"/>
          <w:numId w:val="14"/>
        </w:numPr>
        <w:jc w:val="both"/>
        <w:rPr>
          <w:rFonts w:cs="Arial"/>
        </w:rPr>
      </w:pPr>
      <w:r>
        <w:rPr>
          <w:rFonts w:cs="Arial"/>
        </w:rPr>
        <w:t>Un audit intermediar care va fi efectuat dupa ce Beneficiarului i-au fost rambursate cheltuielile, de catre AMPOR, in proportie de 50%, iar raportul privind constatarile factuale va insoti urmatoarea cerere de rambursare ce va fi depusa de Beneficiar-se aplica numai in cazul contractelor de finantare mai mari de valoarea de 2.000.000 lei</w:t>
      </w:r>
    </w:p>
    <w:p w:rsidR="006479C4" w:rsidRPr="00070CDE" w:rsidRDefault="006479C4" w:rsidP="00070CDE">
      <w:pPr>
        <w:pStyle w:val="ListParagraph"/>
        <w:numPr>
          <w:ilvl w:val="2"/>
          <w:numId w:val="14"/>
        </w:numPr>
        <w:jc w:val="both"/>
        <w:rPr>
          <w:rFonts w:cs="Arial"/>
        </w:rPr>
      </w:pPr>
      <w:r>
        <w:rPr>
          <w:rFonts w:cs="Arial"/>
        </w:rPr>
        <w:t>Un audit final, iar raportul final privind constatarile factuale va insoti Cererea de rambursare finala-se aplica pentru toate Contractele de finantrae, indiferent de valoarea acestora.</w:t>
      </w:r>
    </w:p>
    <w:p w:rsidR="006479C4" w:rsidRPr="001C200B" w:rsidRDefault="006479C4" w:rsidP="005D5285">
      <w:pPr>
        <w:ind w:left="450"/>
        <w:jc w:val="both"/>
        <w:rPr>
          <w:rFonts w:cs="Arial"/>
          <w:b/>
        </w:rPr>
      </w:pPr>
      <w:r w:rsidRPr="001C200B">
        <w:rPr>
          <w:rFonts w:cs="Arial"/>
          <w:b/>
        </w:rPr>
        <w:t>Clauza rezilierii unilaterale</w:t>
      </w:r>
    </w:p>
    <w:p w:rsidR="006479C4" w:rsidRDefault="006479C4" w:rsidP="005D5285">
      <w:pPr>
        <w:ind w:firstLine="450"/>
        <w:jc w:val="both"/>
        <w:rPr>
          <w:rFonts w:cs="Arial"/>
        </w:rPr>
      </w:pPr>
      <w:r w:rsidRPr="006B397D">
        <w:rPr>
          <w:rFonts w:cs="Arial"/>
        </w:rPr>
        <w:t>Contractul de prestări servicii de audit se reziliază unilateral de către Beneficiar, în cazul în care, pe durata prestării serviciilor, auditorului financiar independent i-a fost retrasă această calitate de către CAFR</w:t>
      </w:r>
      <w:r>
        <w:rPr>
          <w:rFonts w:cs="Arial"/>
        </w:rPr>
        <w:t>.</w:t>
      </w:r>
    </w:p>
    <w:p w:rsidR="006479C4" w:rsidRDefault="006479C4" w:rsidP="005D5285">
      <w:pPr>
        <w:ind w:firstLine="450"/>
        <w:jc w:val="both"/>
        <w:rPr>
          <w:rFonts w:cs="Arial"/>
        </w:rPr>
      </w:pPr>
      <w:r>
        <w:rPr>
          <w:rFonts w:cs="Arial"/>
        </w:rPr>
        <w:t>Astfel, in contractul de prestari servicii de audit va fi inclusa si clauza rezilierii unilaterale a contractului in cazul in care auditorul financiar independent nu mai are calitatea de auditor financiar recunoscut de CAFR.</w:t>
      </w:r>
    </w:p>
    <w:p w:rsidR="006479C4" w:rsidRDefault="006479C4" w:rsidP="005D5285">
      <w:pPr>
        <w:ind w:firstLine="450"/>
        <w:jc w:val="both"/>
        <w:rPr>
          <w:rFonts w:cs="Arial"/>
          <w:b/>
        </w:rPr>
      </w:pPr>
      <w:r w:rsidRPr="003E4EB9">
        <w:rPr>
          <w:rFonts w:cs="Arial"/>
          <w:b/>
        </w:rPr>
        <w:t xml:space="preserve">Alte clauze </w:t>
      </w:r>
    </w:p>
    <w:p w:rsidR="006479C4" w:rsidRDefault="006479C4" w:rsidP="005D5285">
      <w:pPr>
        <w:ind w:firstLine="450"/>
        <w:jc w:val="both"/>
        <w:rPr>
          <w:rFonts w:cs="Arial"/>
        </w:rPr>
      </w:pPr>
      <w:r>
        <w:rPr>
          <w:rFonts w:cs="Arial"/>
        </w:rPr>
        <w:t>Fiecare dintre cele doua rapoarte intermediar/final elaborate de catre auditorul independent vor fi insotite de o declaratie pe propria raspundere a acestuia din care sa rezulte ca are calitatea de auditor financiar recunoscut de CAFR.</w:t>
      </w:r>
    </w:p>
    <w:p w:rsidR="006479C4" w:rsidRDefault="006479C4" w:rsidP="005D5285">
      <w:pPr>
        <w:ind w:firstLine="450"/>
        <w:jc w:val="both"/>
        <w:rPr>
          <w:rFonts w:cs="Arial"/>
          <w:b/>
        </w:rPr>
      </w:pPr>
      <w:r w:rsidRPr="00BE7B1D">
        <w:rPr>
          <w:rFonts w:cs="Arial"/>
          <w:b/>
        </w:rPr>
        <w:t xml:space="preserve">Completari </w:t>
      </w:r>
    </w:p>
    <w:p w:rsidR="006479C4" w:rsidRPr="00BE7B1D" w:rsidRDefault="006479C4" w:rsidP="005D5285">
      <w:pPr>
        <w:ind w:firstLine="450"/>
        <w:jc w:val="both"/>
        <w:rPr>
          <w:rFonts w:cs="Arial"/>
        </w:rPr>
      </w:pPr>
      <w:r>
        <w:rPr>
          <w:rFonts w:cs="Arial"/>
        </w:rPr>
        <w:t xml:space="preserve">Prezenta documentatie se completeaza cu documentul intitulat „Termeni de referinta pentru verificarea cheltuielilor unui Contract de Finantare finantat prin Programul Operational Regional 2007-2013” si cu Anexa nr.1-Scopul lucrarii-Proceduri de aplicat si Anexa nr.2- Raportul privind constatarile factuale cu privire la verificarea cheltuielilor efectuate in cadrul unui Contract de finantare finantat prin POR,  </w:t>
      </w:r>
      <w:r w:rsidRPr="00FD2503">
        <w:rPr>
          <w:rFonts w:cs="Arial"/>
        </w:rPr>
        <w:t xml:space="preserve">la </w:t>
      </w:r>
      <w:r w:rsidRPr="00AF709A">
        <w:rPr>
          <w:rFonts w:cs="Trebuchet MS"/>
          <w:iCs/>
          <w:color w:val="000000"/>
          <w:sz w:val="20"/>
          <w:szCs w:val="20"/>
        </w:rPr>
        <w:t xml:space="preserve">Nota catre beneficiarii de finantare in cadrul Programului Operational Regional 2007-2013 privind Instructiuni si termeni de referinta pentru achizitionarea serviciilor de audit, care se regaseste pe pagina de internet : </w:t>
      </w:r>
      <w:hyperlink r:id="rId10" w:history="1">
        <w:r w:rsidRPr="00AF709A">
          <w:rPr>
            <w:rStyle w:val="Hyperlink"/>
            <w:rFonts w:cs="Trebuchet MS"/>
            <w:iCs/>
            <w:sz w:val="20"/>
            <w:szCs w:val="20"/>
          </w:rPr>
          <w:t>http://www.inforegio.ro/user1/file/NOTA%20SITE.pdf</w:t>
        </w:r>
      </w:hyperlink>
      <w:r w:rsidRPr="00AF709A">
        <w:rPr>
          <w:rFonts w:cs="Trebuchet MS"/>
          <w:iCs/>
          <w:color w:val="000000"/>
          <w:sz w:val="20"/>
          <w:szCs w:val="20"/>
        </w:rPr>
        <w:t xml:space="preserve"> .</w:t>
      </w:r>
    </w:p>
    <w:p w:rsidR="006479C4" w:rsidRPr="000D5857" w:rsidRDefault="006479C4" w:rsidP="001C0E88">
      <w:pPr>
        <w:pStyle w:val="ListParagraph"/>
        <w:ind w:left="0"/>
        <w:rPr>
          <w:rFonts w:cs="Arial"/>
          <w:color w:val="FF0000"/>
        </w:rPr>
      </w:pPr>
      <w:r w:rsidRPr="000D5857">
        <w:rPr>
          <w:rFonts w:cs="Arial"/>
          <w:color w:val="FF0000"/>
        </w:rPr>
        <w:t>Intocmit</w:t>
      </w:r>
    </w:p>
    <w:p w:rsidR="006479C4" w:rsidRPr="000D5857" w:rsidRDefault="006479C4" w:rsidP="001C0E88">
      <w:pPr>
        <w:pStyle w:val="ListParagraph"/>
        <w:ind w:left="0"/>
        <w:rPr>
          <w:rFonts w:cs="Arial"/>
          <w:color w:val="FF0000"/>
        </w:rPr>
      </w:pPr>
      <w:r>
        <w:rPr>
          <w:rFonts w:cs="Arial"/>
          <w:color w:val="FF0000"/>
        </w:rPr>
        <w:t>Voinila Aurica</w:t>
      </w:r>
    </w:p>
    <w:p w:rsidR="006479C4" w:rsidRPr="000D5857" w:rsidRDefault="006479C4" w:rsidP="001C0E88">
      <w:pPr>
        <w:pStyle w:val="ListParagraph"/>
        <w:ind w:left="0"/>
        <w:rPr>
          <w:rFonts w:cs="Arial"/>
          <w:color w:val="FF0000"/>
        </w:rPr>
      </w:pPr>
      <w:r w:rsidRPr="000D5857">
        <w:rPr>
          <w:rFonts w:cs="Arial"/>
          <w:color w:val="FF0000"/>
        </w:rPr>
        <w:t>Aprobat</w:t>
      </w:r>
    </w:p>
    <w:p w:rsidR="006479C4" w:rsidRPr="000D5857" w:rsidRDefault="006479C4" w:rsidP="001C0E88">
      <w:pPr>
        <w:pStyle w:val="ListParagraph"/>
        <w:ind w:left="0"/>
        <w:rPr>
          <w:rFonts w:cs="Arial"/>
          <w:color w:val="FF0000"/>
        </w:rPr>
      </w:pPr>
      <w:r>
        <w:rPr>
          <w:rFonts w:cs="Arial"/>
          <w:color w:val="FF0000"/>
        </w:rPr>
        <w:t>Alejandro Rodrigo Andres</w:t>
      </w:r>
    </w:p>
    <w:sectPr w:rsidR="006479C4" w:rsidRPr="000D5857" w:rsidSect="006758DC">
      <w:headerReference w:type="default" r:id="rId11"/>
      <w:footerReference w:type="default" r:id="rId12"/>
      <w:headerReference w:type="first" r:id="rId13"/>
      <w:footerReference w:type="first" r:id="rId14"/>
      <w:pgSz w:w="11907" w:h="16840" w:code="9"/>
      <w:pgMar w:top="1814" w:right="1134" w:bottom="567" w:left="1134" w:header="142" w:footer="183"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79C4" w:rsidRDefault="006479C4" w:rsidP="009511AB">
      <w:pPr>
        <w:spacing w:after="0" w:line="240" w:lineRule="auto"/>
      </w:pPr>
      <w:r>
        <w:separator/>
      </w:r>
    </w:p>
  </w:endnote>
  <w:endnote w:type="continuationSeparator" w:id="1">
    <w:p w:rsidR="006479C4" w:rsidRDefault="006479C4" w:rsidP="009511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MS ????">
    <w:panose1 w:val="00000000000000000000"/>
    <w:charset w:val="80"/>
    <w:family w:val="auto"/>
    <w:notTrueType/>
    <w:pitch w:val="variable"/>
    <w:sig w:usb0="00000001" w:usb1="08070000" w:usb2="00000010" w:usb3="00000000" w:csb0="00020000" w:csb1="00000000"/>
  </w:font>
  <w:font w:name="SimSun">
    <w:altName w:val="??¨¬?"/>
    <w:panose1 w:val="02010600030101010101"/>
    <w:charset w:val="86"/>
    <w:family w:val="auto"/>
    <w:notTrueType/>
    <w:pitch w:val="variable"/>
    <w:sig w:usb0="00000001" w:usb1="080E0000" w:usb2="00000010" w:usb3="00000000" w:csb0="00040000"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9C4" w:rsidRDefault="006479C4" w:rsidP="00377C11">
    <w:pPr>
      <w:pStyle w:val="Footer"/>
    </w:pPr>
    <w:r>
      <w:t xml:space="preserve">Pagina </w:t>
    </w:r>
    <w:fldSimple w:instr=" PAGE   \* MERGEFORMAT ">
      <w:r>
        <w:rPr>
          <w:noProof/>
        </w:rPr>
        <w:t>6</w:t>
      </w:r>
    </w:fldSimple>
    <w:r>
      <w:t xml:space="preserve"> din </w:t>
    </w:r>
    <w:fldSimple w:instr=" NUMPAGES   \* MERGEFORMAT ">
      <w:r>
        <w:rPr>
          <w:noProof/>
        </w:rPr>
        <w:t>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9C4" w:rsidRDefault="006479C4">
    <w:pPr>
      <w:pStyle w:val="Foot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alt="first-page-footer.PNG" style="position:absolute;margin-left:-43.05pt;margin-top:-.5pt;width:568.05pt;height:227.85pt;z-index:251660288;visibility:visible">
          <v:imagedata r:id="rId1" o:title=""/>
          <w10:wrap type="topAndBottom"/>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79C4" w:rsidRDefault="006479C4" w:rsidP="009511AB">
      <w:pPr>
        <w:spacing w:after="0" w:line="240" w:lineRule="auto"/>
      </w:pPr>
      <w:r>
        <w:separator/>
      </w:r>
    </w:p>
  </w:footnote>
  <w:footnote w:type="continuationSeparator" w:id="1">
    <w:p w:rsidR="006479C4" w:rsidRDefault="006479C4" w:rsidP="009511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9C4" w:rsidRPr="006E30AA" w:rsidRDefault="006479C4" w:rsidP="006758DC">
    <w:pPr>
      <w:pStyle w:val="Header"/>
    </w:pPr>
    <w:r w:rsidRPr="006E30AA">
      <w:t xml:space="preserve">                                  </w:t>
    </w:r>
    <w:r>
      <w:t xml:space="preserve">    </w:t>
    </w:r>
  </w:p>
  <w:p w:rsidR="006479C4" w:rsidRDefault="006479C4" w:rsidP="009511AB">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9C4" w:rsidRPr="006E30AA" w:rsidRDefault="006479C4" w:rsidP="006758DC">
    <w:pPr>
      <w:pStyle w:val="Header"/>
    </w:pPr>
    <w:r w:rsidRPr="008F11AF">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30" type="#_x0000_t75" alt="sigla FEDER MIV3.jpg" style="width:85.5pt;height:55.5pt;visibility:visible">
          <v:imagedata r:id="rId1" o:title=""/>
        </v:shape>
      </w:pict>
    </w:r>
    <w:r w:rsidRPr="006E30AA">
      <w:t xml:space="preserve">            </w:t>
    </w:r>
    <w:r w:rsidRPr="008F11AF">
      <w:rPr>
        <w:noProof/>
        <w:lang w:val="en-US"/>
      </w:rPr>
      <w:pict>
        <v:shape id="Picture 1" o:spid="_x0000_i1031" type="#_x0000_t75" alt="sigla GUVERN MIV3.jpg" style="width:65.25pt;height:54.75pt;visibility:visible">
          <v:imagedata r:id="rId2" o:title=""/>
        </v:shape>
      </w:pict>
    </w:r>
    <w:r w:rsidRPr="006E30AA">
      <w:t xml:space="preserve">        </w:t>
    </w:r>
    <w:r w:rsidRPr="008F11AF">
      <w:rPr>
        <w:noProof/>
        <w:lang w:val="en-US"/>
      </w:rPr>
      <w:pict>
        <v:shape id="Picture 2" o:spid="_x0000_i1032" type="#_x0000_t75" alt="sigla MDRT MIV3.jpg" style="width:114pt;height:30pt;visibility:visible">
          <v:imagedata r:id="rId3" o:title=""/>
        </v:shape>
      </w:pict>
    </w:r>
    <w:r w:rsidRPr="006E30AA">
      <w:t xml:space="preserve">              </w:t>
    </w:r>
    <w:r w:rsidRPr="008F11AF">
      <w:rPr>
        <w:noProof/>
        <w:lang w:val="en-US"/>
      </w:rPr>
      <w:pict>
        <v:shape id="Picture 30" o:spid="_x0000_i1033" type="#_x0000_t75" alt="Macintosh HD:Users:apple1:Desktop:Screen Shot 2012-02-15 at 4.59.57 PM.png" style="width:57pt;height:27.75pt;visibility:visible">
          <v:imagedata r:id="rId4" o:title=""/>
        </v:shape>
      </w:pict>
    </w:r>
    <w:r>
      <w:t xml:space="preserve">    </w:t>
    </w:r>
    <w:r w:rsidRPr="008F11AF">
      <w:rPr>
        <w:noProof/>
        <w:lang w:val="en-US"/>
      </w:rPr>
      <w:pict>
        <v:shape id="Picture 5" o:spid="_x0000_i1034" type="#_x0000_t75" alt="sigla FS MIV3.jpg" style="width:54.75pt;height:57pt;visibility:visible">
          <v:imagedata r:id="rId5" o:title=""/>
        </v:shape>
      </w:pict>
    </w:r>
  </w:p>
  <w:p w:rsidR="006479C4" w:rsidRDefault="006479C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FFFFFFFF">
      <w:start w:val="1"/>
      <w:numFmt w:val="bullet"/>
      <w:lvlText w:val="●"/>
      <w:lvlJc w:val="left"/>
      <w:pPr>
        <w:tabs>
          <w:tab w:val="num" w:pos="720"/>
        </w:tabs>
        <w:ind w:left="720" w:hanging="360"/>
      </w:pPr>
      <w:rPr>
        <w:rFonts w:ascii="Arial" w:eastAsia="Times New Roman" w:hAnsi="Arial"/>
        <w:b w:val="0"/>
        <w:i w:val="0"/>
        <w:strike w:val="0"/>
        <w:color w:val="000000"/>
        <w:sz w:val="20"/>
        <w:u w:val="none"/>
      </w:rPr>
    </w:lvl>
    <w:lvl w:ilvl="1" w:tplc="FFFFFFFF">
      <w:start w:val="1"/>
      <w:numFmt w:val="bullet"/>
      <w:lvlText w:val="○"/>
      <w:lvlJc w:val="left"/>
      <w:pPr>
        <w:tabs>
          <w:tab w:val="num" w:pos="1440"/>
        </w:tabs>
        <w:ind w:left="1440" w:hanging="360"/>
      </w:pPr>
      <w:rPr>
        <w:rFonts w:ascii="Courier New" w:eastAsia="Times New Roman" w:hAnsi="Courier New"/>
        <w:b w:val="0"/>
        <w:i w:val="0"/>
        <w:strike w:val="0"/>
        <w:color w:val="000000"/>
        <w:sz w:val="20"/>
        <w:u w:val="none"/>
      </w:rPr>
    </w:lvl>
    <w:lvl w:ilvl="2" w:tplc="FFFFFFFF">
      <w:start w:val="1"/>
      <w:numFmt w:val="bullet"/>
      <w:lvlText w:val="■"/>
      <w:lvlJc w:val="right"/>
      <w:pPr>
        <w:tabs>
          <w:tab w:val="num" w:pos="2160"/>
        </w:tabs>
        <w:ind w:left="2160" w:hanging="180"/>
      </w:pPr>
      <w:rPr>
        <w:rFonts w:ascii="Verdana" w:eastAsia="Times New Roman" w:hAnsi="Verdana"/>
        <w:b w:val="0"/>
        <w:i w:val="0"/>
        <w:strike w:val="0"/>
        <w:color w:val="000000"/>
        <w:sz w:val="20"/>
        <w:u w:val="none"/>
      </w:rPr>
    </w:lvl>
    <w:lvl w:ilvl="3" w:tplc="FFFFFFFF">
      <w:start w:val="1"/>
      <w:numFmt w:val="bullet"/>
      <w:lvlText w:val="●"/>
      <w:lvlJc w:val="left"/>
      <w:pPr>
        <w:tabs>
          <w:tab w:val="num" w:pos="2880"/>
        </w:tabs>
        <w:ind w:left="2880" w:hanging="360"/>
      </w:pPr>
      <w:rPr>
        <w:rFonts w:ascii="Verdana" w:eastAsia="Times New Roman" w:hAnsi="Verdana"/>
        <w:b w:val="0"/>
        <w:i w:val="0"/>
        <w:strike w:val="0"/>
        <w:color w:val="000000"/>
        <w:sz w:val="20"/>
        <w:u w:val="none"/>
      </w:rPr>
    </w:lvl>
    <w:lvl w:ilvl="4" w:tplc="FFFFFFFF">
      <w:start w:val="1"/>
      <w:numFmt w:val="bullet"/>
      <w:lvlText w:val="○"/>
      <w:lvlJc w:val="left"/>
      <w:pPr>
        <w:tabs>
          <w:tab w:val="num" w:pos="3600"/>
        </w:tabs>
        <w:ind w:left="3600" w:hanging="360"/>
      </w:pPr>
      <w:rPr>
        <w:rFonts w:ascii="Courier New" w:eastAsia="Times New Roman" w:hAnsi="Courier New"/>
        <w:b w:val="0"/>
        <w:i w:val="0"/>
        <w:strike w:val="0"/>
        <w:color w:val="000000"/>
        <w:sz w:val="20"/>
        <w:u w:val="none"/>
      </w:rPr>
    </w:lvl>
    <w:lvl w:ilvl="5" w:tplc="FFFFFFFF">
      <w:start w:val="1"/>
      <w:numFmt w:val="bullet"/>
      <w:lvlText w:val="■"/>
      <w:lvlJc w:val="right"/>
      <w:pPr>
        <w:tabs>
          <w:tab w:val="num" w:pos="4320"/>
        </w:tabs>
        <w:ind w:left="4320" w:hanging="180"/>
      </w:pPr>
      <w:rPr>
        <w:rFonts w:ascii="Verdana" w:eastAsia="Times New Roman" w:hAnsi="Verdana"/>
        <w:b w:val="0"/>
        <w:i w:val="0"/>
        <w:strike w:val="0"/>
        <w:color w:val="000000"/>
        <w:sz w:val="20"/>
        <w:u w:val="none"/>
      </w:rPr>
    </w:lvl>
    <w:lvl w:ilvl="6" w:tplc="FFFFFFFF">
      <w:start w:val="1"/>
      <w:numFmt w:val="bullet"/>
      <w:lvlText w:val="●"/>
      <w:lvlJc w:val="left"/>
      <w:pPr>
        <w:tabs>
          <w:tab w:val="num" w:pos="5040"/>
        </w:tabs>
        <w:ind w:left="5040" w:hanging="360"/>
      </w:pPr>
      <w:rPr>
        <w:rFonts w:ascii="Verdana" w:eastAsia="Times New Roman" w:hAnsi="Verdana"/>
        <w:b w:val="0"/>
        <w:i w:val="0"/>
        <w:strike w:val="0"/>
        <w:color w:val="000000"/>
        <w:sz w:val="20"/>
        <w:u w:val="none"/>
      </w:rPr>
    </w:lvl>
    <w:lvl w:ilvl="7" w:tplc="FFFFFFFF">
      <w:start w:val="1"/>
      <w:numFmt w:val="bullet"/>
      <w:lvlText w:val="○"/>
      <w:lvlJc w:val="left"/>
      <w:pPr>
        <w:tabs>
          <w:tab w:val="num" w:pos="5760"/>
        </w:tabs>
        <w:ind w:left="5760" w:hanging="360"/>
      </w:pPr>
      <w:rPr>
        <w:rFonts w:ascii="Courier New" w:eastAsia="Times New Roman" w:hAnsi="Courier New"/>
        <w:b w:val="0"/>
        <w:i w:val="0"/>
        <w:strike w:val="0"/>
        <w:color w:val="000000"/>
        <w:sz w:val="20"/>
        <w:u w:val="none"/>
      </w:rPr>
    </w:lvl>
    <w:lvl w:ilvl="8" w:tplc="FFFFFFFF">
      <w:start w:val="1"/>
      <w:numFmt w:val="bullet"/>
      <w:lvlText w:val="■"/>
      <w:lvlJc w:val="right"/>
      <w:pPr>
        <w:tabs>
          <w:tab w:val="num" w:pos="6480"/>
        </w:tabs>
        <w:ind w:left="6480" w:hanging="180"/>
      </w:pPr>
      <w:rPr>
        <w:rFonts w:ascii="Verdana" w:eastAsia="Times New Roman" w:hAnsi="Verdana"/>
        <w:b w:val="0"/>
        <w:i w:val="0"/>
        <w:strike w:val="0"/>
        <w:color w:val="000000"/>
        <w:sz w:val="20"/>
        <w:u w:val="none"/>
      </w:rPr>
    </w:lvl>
  </w:abstractNum>
  <w:abstractNum w:abstractNumId="1">
    <w:nsid w:val="00000002"/>
    <w:multiLevelType w:val="hybridMultilevel"/>
    <w:tmpl w:val="00000002"/>
    <w:lvl w:ilvl="0" w:tplc="FFFFFFFF">
      <w:start w:val="1"/>
      <w:numFmt w:val="bullet"/>
      <w:lvlText w:val="●"/>
      <w:lvlJc w:val="left"/>
      <w:pPr>
        <w:tabs>
          <w:tab w:val="num" w:pos="720"/>
        </w:tabs>
        <w:ind w:left="720" w:hanging="360"/>
      </w:pPr>
      <w:rPr>
        <w:rFonts w:ascii="Arial" w:eastAsia="Times New Roman" w:hAnsi="Arial"/>
        <w:b w:val="0"/>
        <w:i w:val="0"/>
        <w:strike w:val="0"/>
        <w:color w:val="000000"/>
        <w:sz w:val="20"/>
        <w:u w:val="none"/>
      </w:rPr>
    </w:lvl>
    <w:lvl w:ilvl="1" w:tplc="FFFFFFFF">
      <w:start w:val="1"/>
      <w:numFmt w:val="bullet"/>
      <w:lvlText w:val="○"/>
      <w:lvlJc w:val="left"/>
      <w:pPr>
        <w:tabs>
          <w:tab w:val="num" w:pos="1440"/>
        </w:tabs>
        <w:ind w:left="1440" w:hanging="360"/>
      </w:pPr>
      <w:rPr>
        <w:rFonts w:ascii="Courier New" w:eastAsia="Times New Roman" w:hAnsi="Courier New"/>
        <w:b w:val="0"/>
        <w:i w:val="0"/>
        <w:strike w:val="0"/>
        <w:color w:val="000000"/>
        <w:sz w:val="20"/>
        <w:u w:val="none"/>
      </w:rPr>
    </w:lvl>
    <w:lvl w:ilvl="2" w:tplc="FFFFFFFF">
      <w:start w:val="1"/>
      <w:numFmt w:val="bullet"/>
      <w:lvlText w:val="■"/>
      <w:lvlJc w:val="right"/>
      <w:pPr>
        <w:tabs>
          <w:tab w:val="num" w:pos="2160"/>
        </w:tabs>
        <w:ind w:left="2160" w:hanging="180"/>
      </w:pPr>
      <w:rPr>
        <w:rFonts w:ascii="Verdana" w:eastAsia="Times New Roman" w:hAnsi="Verdana"/>
        <w:b w:val="0"/>
        <w:i w:val="0"/>
        <w:strike w:val="0"/>
        <w:color w:val="000000"/>
        <w:sz w:val="20"/>
        <w:u w:val="none"/>
      </w:rPr>
    </w:lvl>
    <w:lvl w:ilvl="3" w:tplc="FFFFFFFF">
      <w:start w:val="1"/>
      <w:numFmt w:val="bullet"/>
      <w:lvlText w:val="●"/>
      <w:lvlJc w:val="left"/>
      <w:pPr>
        <w:tabs>
          <w:tab w:val="num" w:pos="2880"/>
        </w:tabs>
        <w:ind w:left="2880" w:hanging="360"/>
      </w:pPr>
      <w:rPr>
        <w:rFonts w:ascii="Verdana" w:eastAsia="Times New Roman" w:hAnsi="Verdana"/>
        <w:b w:val="0"/>
        <w:i w:val="0"/>
        <w:strike w:val="0"/>
        <w:color w:val="000000"/>
        <w:sz w:val="20"/>
        <w:u w:val="none"/>
      </w:rPr>
    </w:lvl>
    <w:lvl w:ilvl="4" w:tplc="FFFFFFFF">
      <w:start w:val="1"/>
      <w:numFmt w:val="bullet"/>
      <w:lvlText w:val="○"/>
      <w:lvlJc w:val="left"/>
      <w:pPr>
        <w:tabs>
          <w:tab w:val="num" w:pos="3600"/>
        </w:tabs>
        <w:ind w:left="3600" w:hanging="360"/>
      </w:pPr>
      <w:rPr>
        <w:rFonts w:ascii="Courier New" w:eastAsia="Times New Roman" w:hAnsi="Courier New"/>
        <w:b w:val="0"/>
        <w:i w:val="0"/>
        <w:strike w:val="0"/>
        <w:color w:val="000000"/>
        <w:sz w:val="20"/>
        <w:u w:val="none"/>
      </w:rPr>
    </w:lvl>
    <w:lvl w:ilvl="5" w:tplc="FFFFFFFF">
      <w:start w:val="1"/>
      <w:numFmt w:val="bullet"/>
      <w:lvlText w:val="■"/>
      <w:lvlJc w:val="right"/>
      <w:pPr>
        <w:tabs>
          <w:tab w:val="num" w:pos="4320"/>
        </w:tabs>
        <w:ind w:left="4320" w:hanging="180"/>
      </w:pPr>
      <w:rPr>
        <w:rFonts w:ascii="Verdana" w:eastAsia="Times New Roman" w:hAnsi="Verdana"/>
        <w:b w:val="0"/>
        <w:i w:val="0"/>
        <w:strike w:val="0"/>
        <w:color w:val="000000"/>
        <w:sz w:val="20"/>
        <w:u w:val="none"/>
      </w:rPr>
    </w:lvl>
    <w:lvl w:ilvl="6" w:tplc="FFFFFFFF">
      <w:start w:val="1"/>
      <w:numFmt w:val="bullet"/>
      <w:lvlText w:val="●"/>
      <w:lvlJc w:val="left"/>
      <w:pPr>
        <w:tabs>
          <w:tab w:val="num" w:pos="5040"/>
        </w:tabs>
        <w:ind w:left="5040" w:hanging="360"/>
      </w:pPr>
      <w:rPr>
        <w:rFonts w:ascii="Verdana" w:eastAsia="Times New Roman" w:hAnsi="Verdana"/>
        <w:b w:val="0"/>
        <w:i w:val="0"/>
        <w:strike w:val="0"/>
        <w:color w:val="000000"/>
        <w:sz w:val="20"/>
        <w:u w:val="none"/>
      </w:rPr>
    </w:lvl>
    <w:lvl w:ilvl="7" w:tplc="FFFFFFFF">
      <w:start w:val="1"/>
      <w:numFmt w:val="bullet"/>
      <w:lvlText w:val="○"/>
      <w:lvlJc w:val="left"/>
      <w:pPr>
        <w:tabs>
          <w:tab w:val="num" w:pos="5760"/>
        </w:tabs>
        <w:ind w:left="5760" w:hanging="360"/>
      </w:pPr>
      <w:rPr>
        <w:rFonts w:ascii="Courier New" w:eastAsia="Times New Roman" w:hAnsi="Courier New"/>
        <w:b w:val="0"/>
        <w:i w:val="0"/>
        <w:strike w:val="0"/>
        <w:color w:val="000000"/>
        <w:sz w:val="20"/>
        <w:u w:val="none"/>
      </w:rPr>
    </w:lvl>
    <w:lvl w:ilvl="8" w:tplc="FFFFFFFF">
      <w:start w:val="1"/>
      <w:numFmt w:val="bullet"/>
      <w:lvlText w:val="■"/>
      <w:lvlJc w:val="right"/>
      <w:pPr>
        <w:tabs>
          <w:tab w:val="num" w:pos="6480"/>
        </w:tabs>
        <w:ind w:left="6480" w:hanging="180"/>
      </w:pPr>
      <w:rPr>
        <w:rFonts w:ascii="Verdana" w:eastAsia="Times New Roman" w:hAnsi="Verdana"/>
        <w:b w:val="0"/>
        <w:i w:val="0"/>
        <w:strike w:val="0"/>
        <w:color w:val="000000"/>
        <w:sz w:val="20"/>
        <w:u w:val="none"/>
      </w:rPr>
    </w:lvl>
  </w:abstractNum>
  <w:abstractNum w:abstractNumId="2">
    <w:nsid w:val="00000003"/>
    <w:multiLevelType w:val="hybridMultilevel"/>
    <w:tmpl w:val="00000003"/>
    <w:lvl w:ilvl="0" w:tplc="FFFFFFFF">
      <w:start w:val="1"/>
      <w:numFmt w:val="lowerLetter"/>
      <w:lvlText w:val="%1."/>
      <w:lvlJc w:val="left"/>
      <w:pPr>
        <w:tabs>
          <w:tab w:val="num" w:pos="720"/>
        </w:tabs>
        <w:ind w:left="720" w:hanging="36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3">
    <w:nsid w:val="00000004"/>
    <w:multiLevelType w:val="hybridMultilevel"/>
    <w:tmpl w:val="00000004"/>
    <w:lvl w:ilvl="0" w:tplc="FFFFFFFF">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4">
    <w:nsid w:val="00000005"/>
    <w:multiLevelType w:val="hybridMultilevel"/>
    <w:tmpl w:val="00000005"/>
    <w:lvl w:ilvl="0" w:tplc="FFFFFFFF">
      <w:start w:val="1"/>
      <w:numFmt w:val="bullet"/>
      <w:lvlText w:val="●"/>
      <w:lvlJc w:val="left"/>
      <w:pPr>
        <w:tabs>
          <w:tab w:val="num" w:pos="207"/>
        </w:tabs>
        <w:ind w:left="927" w:hanging="360"/>
      </w:pPr>
      <w:rPr>
        <w:rFonts w:ascii="Arial" w:eastAsia="Times New Roman" w:hAnsi="Arial"/>
        <w:b w:val="0"/>
        <w:i w:val="0"/>
        <w:strike w:val="0"/>
        <w:color w:val="000000"/>
        <w:sz w:val="20"/>
        <w:u w:val="none"/>
      </w:rPr>
    </w:lvl>
    <w:lvl w:ilvl="1" w:tplc="FFFFFFFF">
      <w:start w:val="1"/>
      <w:numFmt w:val="bullet"/>
      <w:lvlText w:val="○"/>
      <w:lvlJc w:val="left"/>
      <w:pPr>
        <w:tabs>
          <w:tab w:val="num" w:pos="0"/>
        </w:tabs>
        <w:ind w:left="1440" w:hanging="360"/>
      </w:pPr>
      <w:rPr>
        <w:rFonts w:ascii="Courier New" w:eastAsia="Times New Roman" w:hAnsi="Courier New"/>
        <w:b w:val="0"/>
        <w:i w:val="0"/>
        <w:strike w:val="0"/>
        <w:color w:val="000000"/>
        <w:sz w:val="20"/>
        <w:u w:val="none"/>
      </w:rPr>
    </w:lvl>
    <w:lvl w:ilvl="2" w:tplc="FFFFFFFF">
      <w:start w:val="1"/>
      <w:numFmt w:val="bullet"/>
      <w:lvlText w:val="■"/>
      <w:lvlJc w:val="right"/>
      <w:pPr>
        <w:tabs>
          <w:tab w:val="num" w:pos="0"/>
        </w:tabs>
        <w:ind w:left="2160" w:hanging="180"/>
      </w:pPr>
      <w:rPr>
        <w:rFonts w:ascii="Verdana" w:eastAsia="Times New Roman" w:hAnsi="Verdana"/>
        <w:b w:val="0"/>
        <w:i w:val="0"/>
        <w:strike w:val="0"/>
        <w:color w:val="000000"/>
        <w:sz w:val="20"/>
        <w:u w:val="none"/>
      </w:rPr>
    </w:lvl>
    <w:lvl w:ilvl="3" w:tplc="FFFFFFFF">
      <w:start w:val="1"/>
      <w:numFmt w:val="bullet"/>
      <w:lvlText w:val="●"/>
      <w:lvlJc w:val="left"/>
      <w:pPr>
        <w:tabs>
          <w:tab w:val="num" w:pos="0"/>
        </w:tabs>
        <w:ind w:left="2880" w:hanging="360"/>
      </w:pPr>
      <w:rPr>
        <w:rFonts w:ascii="Verdana" w:eastAsia="Times New Roman" w:hAnsi="Verdana"/>
        <w:b w:val="0"/>
        <w:i w:val="0"/>
        <w:strike w:val="0"/>
        <w:color w:val="000000"/>
        <w:sz w:val="20"/>
        <w:u w:val="none"/>
      </w:rPr>
    </w:lvl>
    <w:lvl w:ilvl="4" w:tplc="FFFFFFFF">
      <w:start w:val="1"/>
      <w:numFmt w:val="bullet"/>
      <w:lvlText w:val="○"/>
      <w:lvlJc w:val="left"/>
      <w:pPr>
        <w:tabs>
          <w:tab w:val="num" w:pos="0"/>
        </w:tabs>
        <w:ind w:left="3600" w:hanging="360"/>
      </w:pPr>
      <w:rPr>
        <w:rFonts w:ascii="Courier New" w:eastAsia="Times New Roman" w:hAnsi="Courier New"/>
        <w:b w:val="0"/>
        <w:i w:val="0"/>
        <w:strike w:val="0"/>
        <w:color w:val="000000"/>
        <w:sz w:val="20"/>
        <w:u w:val="none"/>
      </w:rPr>
    </w:lvl>
    <w:lvl w:ilvl="5" w:tplc="FFFFFFFF">
      <w:start w:val="1"/>
      <w:numFmt w:val="bullet"/>
      <w:lvlText w:val="■"/>
      <w:lvlJc w:val="right"/>
      <w:pPr>
        <w:tabs>
          <w:tab w:val="num" w:pos="0"/>
        </w:tabs>
        <w:ind w:left="4320" w:hanging="180"/>
      </w:pPr>
      <w:rPr>
        <w:rFonts w:ascii="Verdana" w:eastAsia="Times New Roman" w:hAnsi="Verdana"/>
        <w:b w:val="0"/>
        <w:i w:val="0"/>
        <w:strike w:val="0"/>
        <w:color w:val="000000"/>
        <w:sz w:val="20"/>
        <w:u w:val="none"/>
      </w:rPr>
    </w:lvl>
    <w:lvl w:ilvl="6" w:tplc="FFFFFFFF">
      <w:start w:val="1"/>
      <w:numFmt w:val="bullet"/>
      <w:lvlText w:val="●"/>
      <w:lvlJc w:val="left"/>
      <w:pPr>
        <w:tabs>
          <w:tab w:val="num" w:pos="0"/>
        </w:tabs>
        <w:ind w:left="5040" w:hanging="360"/>
      </w:pPr>
      <w:rPr>
        <w:rFonts w:ascii="Verdana" w:eastAsia="Times New Roman" w:hAnsi="Verdana"/>
        <w:b w:val="0"/>
        <w:i w:val="0"/>
        <w:strike w:val="0"/>
        <w:color w:val="000000"/>
        <w:sz w:val="20"/>
        <w:u w:val="none"/>
      </w:rPr>
    </w:lvl>
    <w:lvl w:ilvl="7" w:tplc="FFFFFFFF">
      <w:start w:val="1"/>
      <w:numFmt w:val="bullet"/>
      <w:lvlText w:val="○"/>
      <w:lvlJc w:val="left"/>
      <w:pPr>
        <w:tabs>
          <w:tab w:val="num" w:pos="0"/>
        </w:tabs>
        <w:ind w:left="5760" w:hanging="360"/>
      </w:pPr>
      <w:rPr>
        <w:rFonts w:ascii="Courier New" w:eastAsia="Times New Roman" w:hAnsi="Courier New"/>
        <w:b w:val="0"/>
        <w:i w:val="0"/>
        <w:strike w:val="0"/>
        <w:color w:val="000000"/>
        <w:sz w:val="20"/>
        <w:u w:val="none"/>
      </w:rPr>
    </w:lvl>
    <w:lvl w:ilvl="8" w:tplc="FFFFFFFF">
      <w:start w:val="1"/>
      <w:numFmt w:val="bullet"/>
      <w:lvlText w:val="■"/>
      <w:lvlJc w:val="right"/>
      <w:pPr>
        <w:tabs>
          <w:tab w:val="num" w:pos="0"/>
        </w:tabs>
        <w:ind w:left="6480" w:hanging="180"/>
      </w:pPr>
      <w:rPr>
        <w:rFonts w:ascii="Verdana" w:eastAsia="Times New Roman" w:hAnsi="Verdana"/>
        <w:b w:val="0"/>
        <w:i w:val="0"/>
        <w:strike w:val="0"/>
        <w:color w:val="000000"/>
        <w:sz w:val="20"/>
        <w:u w:val="none"/>
      </w:rPr>
    </w:lvl>
  </w:abstractNum>
  <w:abstractNum w:abstractNumId="5">
    <w:nsid w:val="00000006"/>
    <w:multiLevelType w:val="hybridMultilevel"/>
    <w:tmpl w:val="00000006"/>
    <w:lvl w:ilvl="0" w:tplc="FFFFFFFF">
      <w:start w:val="1"/>
      <w:numFmt w:val="decimal"/>
      <w:lvlText w:val="%1."/>
      <w:lvlJc w:val="left"/>
      <w:pPr>
        <w:tabs>
          <w:tab w:val="num" w:pos="0"/>
        </w:tabs>
        <w:ind w:left="432" w:hanging="72"/>
      </w:pPr>
      <w:rPr>
        <w:rFonts w:ascii="Times New Roman" w:eastAsia="Times New Roman" w:hAnsi="Times New Roman" w:cs="Times New Roman"/>
        <w:b w:val="0"/>
        <w:bCs w:val="0"/>
        <w:i w:val="0"/>
        <w:iCs w:val="0"/>
        <w:strike w:val="0"/>
        <w:color w:val="000000"/>
        <w:sz w:val="20"/>
        <w:szCs w:val="20"/>
        <w:u w:val="none"/>
      </w:rPr>
    </w:lvl>
    <w:lvl w:ilvl="1" w:tplc="FFFFFFFF">
      <w:start w:val="1"/>
      <w:numFmt w:val="decimal"/>
      <w:lvlText w:val="%2."/>
      <w:lvlJc w:val="left"/>
      <w:pPr>
        <w:tabs>
          <w:tab w:val="num" w:pos="0"/>
        </w:tabs>
        <w:ind w:left="576" w:firstLine="504"/>
      </w:pPr>
      <w:rPr>
        <w:rFonts w:ascii="Times New Roman" w:eastAsia="Times New Roman" w:hAnsi="Times New Roman" w:cs="Times New Roman"/>
        <w:b w:val="0"/>
        <w:bCs w:val="0"/>
        <w:i w:val="0"/>
        <w:iCs w:val="0"/>
        <w:strike w:val="0"/>
        <w:color w:val="000000"/>
        <w:sz w:val="20"/>
        <w:szCs w:val="20"/>
        <w:u w:val="none"/>
      </w:rPr>
    </w:lvl>
    <w:lvl w:ilvl="2" w:tplc="FFFFFFFF">
      <w:start w:val="1"/>
      <w:numFmt w:val="decimal"/>
      <w:lvlText w:val="%3."/>
      <w:lvlJc w:val="right"/>
      <w:pPr>
        <w:tabs>
          <w:tab w:val="num" w:pos="0"/>
        </w:tabs>
        <w:ind w:left="720" w:firstLine="126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864" w:firstLine="1656"/>
      </w:pPr>
      <w:rPr>
        <w:rFonts w:ascii="Times New Roman" w:eastAsia="Times New Roman" w:hAnsi="Times New Roman" w:cs="Times New Roman"/>
        <w:b w:val="0"/>
        <w:bCs w:val="0"/>
        <w:i w:val="0"/>
        <w:iCs w:val="0"/>
        <w:strike w:val="0"/>
        <w:color w:val="000000"/>
        <w:sz w:val="20"/>
        <w:szCs w:val="20"/>
        <w:u w:val="none"/>
      </w:rPr>
    </w:lvl>
    <w:lvl w:ilvl="4" w:tplc="FFFFFFFF">
      <w:start w:val="1"/>
      <w:numFmt w:val="decimal"/>
      <w:lvlText w:val="%5."/>
      <w:lvlJc w:val="left"/>
      <w:pPr>
        <w:tabs>
          <w:tab w:val="num" w:pos="0"/>
        </w:tabs>
        <w:ind w:left="1008" w:firstLine="2232"/>
      </w:pPr>
      <w:rPr>
        <w:rFonts w:ascii="Times New Roman" w:eastAsia="Times New Roman" w:hAnsi="Times New Roman" w:cs="Times New Roman"/>
        <w:b w:val="0"/>
        <w:bCs w:val="0"/>
        <w:i w:val="0"/>
        <w:iCs w:val="0"/>
        <w:strike w:val="0"/>
        <w:color w:val="000000"/>
        <w:sz w:val="20"/>
        <w:szCs w:val="20"/>
        <w:u w:val="none"/>
      </w:rPr>
    </w:lvl>
    <w:lvl w:ilvl="5" w:tplc="FFFFFFFF">
      <w:start w:val="1"/>
      <w:numFmt w:val="decimal"/>
      <w:lvlText w:val="%6."/>
      <w:lvlJc w:val="right"/>
      <w:pPr>
        <w:tabs>
          <w:tab w:val="num" w:pos="0"/>
        </w:tabs>
        <w:ind w:left="1152" w:firstLine="2988"/>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1296" w:firstLine="3384"/>
      </w:pPr>
      <w:rPr>
        <w:rFonts w:ascii="Times New Roman" w:eastAsia="Times New Roman" w:hAnsi="Times New Roman" w:cs="Times New Roman"/>
        <w:b w:val="0"/>
        <w:bCs w:val="0"/>
        <w:i w:val="0"/>
        <w:iCs w:val="0"/>
        <w:strike w:val="0"/>
        <w:color w:val="000000"/>
        <w:sz w:val="20"/>
        <w:szCs w:val="20"/>
        <w:u w:val="none"/>
      </w:rPr>
    </w:lvl>
    <w:lvl w:ilvl="7" w:tplc="FFFFFFFF">
      <w:start w:val="1"/>
      <w:numFmt w:val="decimal"/>
      <w:lvlText w:val="%8."/>
      <w:lvlJc w:val="left"/>
      <w:pPr>
        <w:tabs>
          <w:tab w:val="num" w:pos="0"/>
        </w:tabs>
        <w:ind w:left="1440" w:firstLine="3960"/>
      </w:pPr>
      <w:rPr>
        <w:rFonts w:ascii="Times New Roman" w:eastAsia="Times New Roman" w:hAnsi="Times New Roman" w:cs="Times New Roman"/>
        <w:b w:val="0"/>
        <w:bCs w:val="0"/>
        <w:i w:val="0"/>
        <w:iCs w:val="0"/>
        <w:strike w:val="0"/>
        <w:color w:val="000000"/>
        <w:sz w:val="20"/>
        <w:szCs w:val="20"/>
        <w:u w:val="none"/>
      </w:rPr>
    </w:lvl>
    <w:lvl w:ilvl="8" w:tplc="FFFFFFFF">
      <w:start w:val="1"/>
      <w:numFmt w:val="decimal"/>
      <w:lvlText w:val="%9."/>
      <w:lvlJc w:val="right"/>
      <w:pPr>
        <w:tabs>
          <w:tab w:val="num" w:pos="0"/>
        </w:tabs>
        <w:ind w:left="1584" w:firstLine="4716"/>
      </w:pPr>
      <w:rPr>
        <w:rFonts w:ascii="Times New Roman" w:eastAsia="Times New Roman" w:hAnsi="Times New Roman" w:cs="Times New Roman"/>
        <w:b w:val="0"/>
        <w:bCs w:val="0"/>
        <w:i w:val="0"/>
        <w:iCs w:val="0"/>
        <w:strike w:val="0"/>
        <w:color w:val="000000"/>
        <w:sz w:val="20"/>
        <w:szCs w:val="20"/>
        <w:u w:val="none"/>
      </w:rPr>
    </w:lvl>
  </w:abstractNum>
  <w:abstractNum w:abstractNumId="6">
    <w:nsid w:val="00000007"/>
    <w:multiLevelType w:val="hybridMultilevel"/>
    <w:tmpl w:val="00000007"/>
    <w:lvl w:ilvl="0" w:tplc="FFFFFFFF">
      <w:start w:val="1"/>
      <w:numFmt w:val="lowerLetter"/>
      <w:lvlText w:val="%1."/>
      <w:lvlJc w:val="left"/>
      <w:pPr>
        <w:tabs>
          <w:tab w:val="num" w:pos="720"/>
        </w:tabs>
        <w:ind w:left="720" w:hanging="36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720"/>
        </w:tabs>
        <w:ind w:left="720" w:firstLine="3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Letter"/>
      <w:lvlText w:val="%3."/>
      <w:lvlJc w:val="right"/>
      <w:pPr>
        <w:tabs>
          <w:tab w:val="num" w:pos="720"/>
        </w:tabs>
        <w:ind w:left="720" w:firstLine="1260"/>
      </w:pPr>
      <w:rPr>
        <w:rFonts w:ascii="Times New Roman" w:eastAsia="Times New Roman" w:hAnsi="Times New Roman" w:cs="Times New Roman"/>
        <w:b w:val="0"/>
        <w:bCs w:val="0"/>
        <w:i w:val="0"/>
        <w:iCs w:val="0"/>
        <w:strike w:val="0"/>
        <w:color w:val="000000"/>
        <w:sz w:val="20"/>
        <w:szCs w:val="20"/>
        <w:u w:val="none"/>
      </w:rPr>
    </w:lvl>
    <w:lvl w:ilvl="3" w:tplc="FFFFFFFF">
      <w:start w:val="1"/>
      <w:numFmt w:val="lowerLetter"/>
      <w:lvlText w:val="%4."/>
      <w:lvlJc w:val="left"/>
      <w:pPr>
        <w:tabs>
          <w:tab w:val="num" w:pos="720"/>
        </w:tabs>
        <w:ind w:left="720" w:firstLine="180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720"/>
        </w:tabs>
        <w:ind w:left="720" w:firstLine="252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Letter"/>
      <w:lvlText w:val="%6."/>
      <w:lvlJc w:val="right"/>
      <w:pPr>
        <w:tabs>
          <w:tab w:val="num" w:pos="720"/>
        </w:tabs>
        <w:ind w:left="720" w:firstLine="3420"/>
      </w:pPr>
      <w:rPr>
        <w:rFonts w:ascii="Times New Roman" w:eastAsia="Times New Roman" w:hAnsi="Times New Roman" w:cs="Times New Roman"/>
        <w:b w:val="0"/>
        <w:bCs w:val="0"/>
        <w:i w:val="0"/>
        <w:iCs w:val="0"/>
        <w:strike w:val="0"/>
        <w:color w:val="000000"/>
        <w:sz w:val="20"/>
        <w:szCs w:val="20"/>
        <w:u w:val="none"/>
      </w:rPr>
    </w:lvl>
    <w:lvl w:ilvl="6" w:tplc="FFFFFFFF">
      <w:start w:val="1"/>
      <w:numFmt w:val="lowerLetter"/>
      <w:lvlText w:val="%7."/>
      <w:lvlJc w:val="left"/>
      <w:pPr>
        <w:tabs>
          <w:tab w:val="num" w:pos="720"/>
        </w:tabs>
        <w:ind w:left="720" w:firstLine="39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720"/>
        </w:tabs>
        <w:ind w:left="720" w:firstLine="468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Letter"/>
      <w:lvlText w:val="%9."/>
      <w:lvlJc w:val="right"/>
      <w:pPr>
        <w:tabs>
          <w:tab w:val="num" w:pos="720"/>
        </w:tabs>
        <w:ind w:left="720" w:firstLine="5580"/>
      </w:pPr>
      <w:rPr>
        <w:rFonts w:ascii="Times New Roman" w:eastAsia="Times New Roman" w:hAnsi="Times New Roman" w:cs="Times New Roman"/>
        <w:b w:val="0"/>
        <w:bCs w:val="0"/>
        <w:i w:val="0"/>
        <w:iCs w:val="0"/>
        <w:strike w:val="0"/>
        <w:color w:val="000000"/>
        <w:sz w:val="20"/>
        <w:szCs w:val="20"/>
        <w:u w:val="none"/>
      </w:rPr>
    </w:lvl>
  </w:abstractNum>
  <w:abstractNum w:abstractNumId="7">
    <w:nsid w:val="00000008"/>
    <w:multiLevelType w:val="hybridMultilevel"/>
    <w:tmpl w:val="00000008"/>
    <w:lvl w:ilvl="0" w:tplc="FFFFFFFF">
      <w:start w:val="1"/>
      <w:numFmt w:val="bullet"/>
      <w:lvlText w:val="●"/>
      <w:lvlJc w:val="left"/>
      <w:pPr>
        <w:tabs>
          <w:tab w:val="num" w:pos="0"/>
        </w:tabs>
        <w:ind w:left="720" w:hanging="360"/>
      </w:pPr>
      <w:rPr>
        <w:rFonts w:ascii="Arial" w:eastAsia="Times New Roman" w:hAnsi="Arial"/>
        <w:b w:val="0"/>
        <w:i w:val="0"/>
        <w:strike w:val="0"/>
        <w:color w:val="000000"/>
        <w:sz w:val="20"/>
        <w:u w:val="none"/>
      </w:rPr>
    </w:lvl>
    <w:lvl w:ilvl="1" w:tplc="FFFFFFFF">
      <w:start w:val="1"/>
      <w:numFmt w:val="bullet"/>
      <w:lvlText w:val="○"/>
      <w:lvlJc w:val="left"/>
      <w:pPr>
        <w:tabs>
          <w:tab w:val="num" w:pos="0"/>
        </w:tabs>
        <w:ind w:left="1440" w:hanging="360"/>
      </w:pPr>
      <w:rPr>
        <w:rFonts w:ascii="Courier New" w:eastAsia="Times New Roman" w:hAnsi="Courier New"/>
        <w:b w:val="0"/>
        <w:i w:val="0"/>
        <w:strike w:val="0"/>
        <w:color w:val="000000"/>
        <w:sz w:val="20"/>
        <w:u w:val="none"/>
      </w:rPr>
    </w:lvl>
    <w:lvl w:ilvl="2" w:tplc="FFFFFFFF">
      <w:start w:val="1"/>
      <w:numFmt w:val="bullet"/>
      <w:lvlText w:val="■"/>
      <w:lvlJc w:val="right"/>
      <w:pPr>
        <w:tabs>
          <w:tab w:val="num" w:pos="0"/>
        </w:tabs>
        <w:ind w:left="2160" w:hanging="180"/>
      </w:pPr>
      <w:rPr>
        <w:rFonts w:ascii="Verdana" w:eastAsia="Times New Roman" w:hAnsi="Verdana"/>
        <w:b w:val="0"/>
        <w:i w:val="0"/>
        <w:strike w:val="0"/>
        <w:color w:val="000000"/>
        <w:sz w:val="20"/>
        <w:u w:val="none"/>
      </w:rPr>
    </w:lvl>
    <w:lvl w:ilvl="3" w:tplc="FFFFFFFF">
      <w:start w:val="1"/>
      <w:numFmt w:val="bullet"/>
      <w:lvlText w:val="●"/>
      <w:lvlJc w:val="left"/>
      <w:pPr>
        <w:tabs>
          <w:tab w:val="num" w:pos="0"/>
        </w:tabs>
        <w:ind w:left="2880" w:hanging="360"/>
      </w:pPr>
      <w:rPr>
        <w:rFonts w:ascii="Verdana" w:eastAsia="Times New Roman" w:hAnsi="Verdana"/>
        <w:b w:val="0"/>
        <w:i w:val="0"/>
        <w:strike w:val="0"/>
        <w:color w:val="000000"/>
        <w:sz w:val="20"/>
        <w:u w:val="none"/>
      </w:rPr>
    </w:lvl>
    <w:lvl w:ilvl="4" w:tplc="FFFFFFFF">
      <w:start w:val="1"/>
      <w:numFmt w:val="bullet"/>
      <w:lvlText w:val="○"/>
      <w:lvlJc w:val="left"/>
      <w:pPr>
        <w:tabs>
          <w:tab w:val="num" w:pos="0"/>
        </w:tabs>
        <w:ind w:left="3600" w:hanging="360"/>
      </w:pPr>
      <w:rPr>
        <w:rFonts w:ascii="Courier New" w:eastAsia="Times New Roman" w:hAnsi="Courier New"/>
        <w:b w:val="0"/>
        <w:i w:val="0"/>
        <w:strike w:val="0"/>
        <w:color w:val="000000"/>
        <w:sz w:val="20"/>
        <w:u w:val="none"/>
      </w:rPr>
    </w:lvl>
    <w:lvl w:ilvl="5" w:tplc="FFFFFFFF">
      <w:start w:val="1"/>
      <w:numFmt w:val="bullet"/>
      <w:lvlText w:val="■"/>
      <w:lvlJc w:val="right"/>
      <w:pPr>
        <w:tabs>
          <w:tab w:val="num" w:pos="0"/>
        </w:tabs>
        <w:ind w:left="4320" w:hanging="180"/>
      </w:pPr>
      <w:rPr>
        <w:rFonts w:ascii="Verdana" w:eastAsia="Times New Roman" w:hAnsi="Verdana"/>
        <w:b w:val="0"/>
        <w:i w:val="0"/>
        <w:strike w:val="0"/>
        <w:color w:val="000000"/>
        <w:sz w:val="20"/>
        <w:u w:val="none"/>
      </w:rPr>
    </w:lvl>
    <w:lvl w:ilvl="6" w:tplc="FFFFFFFF">
      <w:start w:val="1"/>
      <w:numFmt w:val="bullet"/>
      <w:lvlText w:val="●"/>
      <w:lvlJc w:val="left"/>
      <w:pPr>
        <w:tabs>
          <w:tab w:val="num" w:pos="0"/>
        </w:tabs>
        <w:ind w:left="5040" w:hanging="360"/>
      </w:pPr>
      <w:rPr>
        <w:rFonts w:ascii="Verdana" w:eastAsia="Times New Roman" w:hAnsi="Verdana"/>
        <w:b w:val="0"/>
        <w:i w:val="0"/>
        <w:strike w:val="0"/>
        <w:color w:val="000000"/>
        <w:sz w:val="20"/>
        <w:u w:val="none"/>
      </w:rPr>
    </w:lvl>
    <w:lvl w:ilvl="7" w:tplc="FFFFFFFF">
      <w:start w:val="1"/>
      <w:numFmt w:val="bullet"/>
      <w:lvlText w:val="○"/>
      <w:lvlJc w:val="left"/>
      <w:pPr>
        <w:tabs>
          <w:tab w:val="num" w:pos="0"/>
        </w:tabs>
        <w:ind w:left="5760" w:hanging="360"/>
      </w:pPr>
      <w:rPr>
        <w:rFonts w:ascii="Courier New" w:eastAsia="Times New Roman" w:hAnsi="Courier New"/>
        <w:b w:val="0"/>
        <w:i w:val="0"/>
        <w:strike w:val="0"/>
        <w:color w:val="000000"/>
        <w:sz w:val="20"/>
        <w:u w:val="none"/>
      </w:rPr>
    </w:lvl>
    <w:lvl w:ilvl="8" w:tplc="FFFFFFFF">
      <w:start w:val="1"/>
      <w:numFmt w:val="bullet"/>
      <w:lvlText w:val="■"/>
      <w:lvlJc w:val="right"/>
      <w:pPr>
        <w:tabs>
          <w:tab w:val="num" w:pos="0"/>
        </w:tabs>
        <w:ind w:left="6480" w:hanging="180"/>
      </w:pPr>
      <w:rPr>
        <w:rFonts w:ascii="Verdana" w:eastAsia="Times New Roman" w:hAnsi="Verdana"/>
        <w:b w:val="0"/>
        <w:i w:val="0"/>
        <w:strike w:val="0"/>
        <w:color w:val="000000"/>
        <w:sz w:val="20"/>
        <w:u w:val="none"/>
      </w:rPr>
    </w:lvl>
  </w:abstractNum>
  <w:abstractNum w:abstractNumId="8">
    <w:nsid w:val="0CA00B45"/>
    <w:multiLevelType w:val="hybridMultilevel"/>
    <w:tmpl w:val="331C49BC"/>
    <w:lvl w:ilvl="0" w:tplc="BCAED67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9">
    <w:nsid w:val="384A3861"/>
    <w:multiLevelType w:val="hybridMultilevel"/>
    <w:tmpl w:val="27901C2C"/>
    <w:lvl w:ilvl="0" w:tplc="35CE67B6">
      <w:start w:val="1"/>
      <w:numFmt w:val="decimal"/>
      <w:lvlText w:val="%1."/>
      <w:lvlJc w:val="left"/>
      <w:pPr>
        <w:ind w:left="717" w:hanging="360"/>
      </w:pPr>
      <w:rPr>
        <w:rFonts w:cs="Times New Roman" w:hint="default"/>
        <w:color w:val="auto"/>
      </w:rPr>
    </w:lvl>
    <w:lvl w:ilvl="1" w:tplc="04090019" w:tentative="1">
      <w:start w:val="1"/>
      <w:numFmt w:val="lowerLetter"/>
      <w:lvlText w:val="%2."/>
      <w:lvlJc w:val="left"/>
      <w:pPr>
        <w:ind w:left="1347" w:hanging="360"/>
      </w:pPr>
      <w:rPr>
        <w:rFonts w:cs="Times New Roman"/>
      </w:rPr>
    </w:lvl>
    <w:lvl w:ilvl="2" w:tplc="0409001B" w:tentative="1">
      <w:start w:val="1"/>
      <w:numFmt w:val="lowerRoman"/>
      <w:lvlText w:val="%3."/>
      <w:lvlJc w:val="right"/>
      <w:pPr>
        <w:ind w:left="2067" w:hanging="180"/>
      </w:pPr>
      <w:rPr>
        <w:rFonts w:cs="Times New Roman"/>
      </w:rPr>
    </w:lvl>
    <w:lvl w:ilvl="3" w:tplc="0409000F" w:tentative="1">
      <w:start w:val="1"/>
      <w:numFmt w:val="decimal"/>
      <w:lvlText w:val="%4."/>
      <w:lvlJc w:val="left"/>
      <w:pPr>
        <w:ind w:left="2787" w:hanging="360"/>
      </w:pPr>
      <w:rPr>
        <w:rFonts w:cs="Times New Roman"/>
      </w:rPr>
    </w:lvl>
    <w:lvl w:ilvl="4" w:tplc="04090019" w:tentative="1">
      <w:start w:val="1"/>
      <w:numFmt w:val="lowerLetter"/>
      <w:lvlText w:val="%5."/>
      <w:lvlJc w:val="left"/>
      <w:pPr>
        <w:ind w:left="3507" w:hanging="360"/>
      </w:pPr>
      <w:rPr>
        <w:rFonts w:cs="Times New Roman"/>
      </w:rPr>
    </w:lvl>
    <w:lvl w:ilvl="5" w:tplc="0409001B" w:tentative="1">
      <w:start w:val="1"/>
      <w:numFmt w:val="lowerRoman"/>
      <w:lvlText w:val="%6."/>
      <w:lvlJc w:val="right"/>
      <w:pPr>
        <w:ind w:left="4227" w:hanging="180"/>
      </w:pPr>
      <w:rPr>
        <w:rFonts w:cs="Times New Roman"/>
      </w:rPr>
    </w:lvl>
    <w:lvl w:ilvl="6" w:tplc="0409000F" w:tentative="1">
      <w:start w:val="1"/>
      <w:numFmt w:val="decimal"/>
      <w:lvlText w:val="%7."/>
      <w:lvlJc w:val="left"/>
      <w:pPr>
        <w:ind w:left="4947" w:hanging="360"/>
      </w:pPr>
      <w:rPr>
        <w:rFonts w:cs="Times New Roman"/>
      </w:rPr>
    </w:lvl>
    <w:lvl w:ilvl="7" w:tplc="04090019" w:tentative="1">
      <w:start w:val="1"/>
      <w:numFmt w:val="lowerLetter"/>
      <w:lvlText w:val="%8."/>
      <w:lvlJc w:val="left"/>
      <w:pPr>
        <w:ind w:left="5667" w:hanging="360"/>
      </w:pPr>
      <w:rPr>
        <w:rFonts w:cs="Times New Roman"/>
      </w:rPr>
    </w:lvl>
    <w:lvl w:ilvl="8" w:tplc="0409001B" w:tentative="1">
      <w:start w:val="1"/>
      <w:numFmt w:val="lowerRoman"/>
      <w:lvlText w:val="%9."/>
      <w:lvlJc w:val="right"/>
      <w:pPr>
        <w:ind w:left="6387" w:hanging="180"/>
      </w:pPr>
      <w:rPr>
        <w:rFonts w:cs="Times New Roman"/>
      </w:rPr>
    </w:lvl>
  </w:abstractNum>
  <w:abstractNum w:abstractNumId="10">
    <w:nsid w:val="3DCD1E1F"/>
    <w:multiLevelType w:val="hybridMultilevel"/>
    <w:tmpl w:val="7362D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EE63F3"/>
    <w:multiLevelType w:val="multilevel"/>
    <w:tmpl w:val="5B2AB2E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531E67C5"/>
    <w:multiLevelType w:val="hybridMultilevel"/>
    <w:tmpl w:val="796A7DD2"/>
    <w:lvl w:ilvl="0" w:tplc="4AD2D34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7C7D50"/>
    <w:multiLevelType w:val="hybridMultilevel"/>
    <w:tmpl w:val="69729728"/>
    <w:lvl w:ilvl="0" w:tplc="04090015">
      <w:start w:val="1"/>
      <w:numFmt w:val="upperLetter"/>
      <w:lvlText w:val="%1."/>
      <w:lvlJc w:val="left"/>
      <w:pPr>
        <w:tabs>
          <w:tab w:val="num" w:pos="720"/>
        </w:tabs>
        <w:ind w:left="720" w:hanging="360"/>
      </w:pPr>
      <w:rPr>
        <w:rFonts w:cs="Times New Roman"/>
        <w:b w:val="0"/>
        <w:bCs w:val="0"/>
        <w:i w:val="0"/>
        <w:iCs w:val="0"/>
        <w:strike w:val="0"/>
        <w:color w:val="000000"/>
        <w:sz w:val="20"/>
        <w:szCs w:val="20"/>
        <w:u w:val="none"/>
      </w:rPr>
    </w:lvl>
    <w:lvl w:ilvl="1" w:tplc="FFFFFFFF">
      <w:start w:val="1"/>
      <w:numFmt w:val="bullet"/>
      <w:lvlText w:val="○"/>
      <w:lvlJc w:val="left"/>
      <w:pPr>
        <w:tabs>
          <w:tab w:val="num" w:pos="1440"/>
        </w:tabs>
        <w:ind w:left="1440" w:hanging="360"/>
      </w:pPr>
      <w:rPr>
        <w:rFonts w:ascii="Courier New" w:eastAsia="Times New Roman" w:hAnsi="Courier New"/>
        <w:b w:val="0"/>
        <w:i w:val="0"/>
        <w:strike w:val="0"/>
        <w:color w:val="000000"/>
        <w:sz w:val="20"/>
        <w:u w:val="none"/>
      </w:rPr>
    </w:lvl>
    <w:lvl w:ilvl="2" w:tplc="FFFFFFFF">
      <w:start w:val="1"/>
      <w:numFmt w:val="bullet"/>
      <w:lvlText w:val="■"/>
      <w:lvlJc w:val="right"/>
      <w:pPr>
        <w:tabs>
          <w:tab w:val="num" w:pos="2160"/>
        </w:tabs>
        <w:ind w:left="2160" w:hanging="180"/>
      </w:pPr>
      <w:rPr>
        <w:rFonts w:ascii="Verdana" w:eastAsia="Times New Roman" w:hAnsi="Verdana"/>
        <w:b w:val="0"/>
        <w:i w:val="0"/>
        <w:strike w:val="0"/>
        <w:color w:val="000000"/>
        <w:sz w:val="20"/>
        <w:u w:val="none"/>
      </w:rPr>
    </w:lvl>
    <w:lvl w:ilvl="3" w:tplc="FFFFFFFF">
      <w:start w:val="1"/>
      <w:numFmt w:val="bullet"/>
      <w:lvlText w:val="●"/>
      <w:lvlJc w:val="left"/>
      <w:pPr>
        <w:tabs>
          <w:tab w:val="num" w:pos="2880"/>
        </w:tabs>
        <w:ind w:left="2880" w:hanging="360"/>
      </w:pPr>
      <w:rPr>
        <w:rFonts w:ascii="Verdana" w:eastAsia="Times New Roman" w:hAnsi="Verdana"/>
        <w:b w:val="0"/>
        <w:i w:val="0"/>
        <w:strike w:val="0"/>
        <w:color w:val="000000"/>
        <w:sz w:val="20"/>
        <w:u w:val="none"/>
      </w:rPr>
    </w:lvl>
    <w:lvl w:ilvl="4" w:tplc="FFFFFFFF">
      <w:start w:val="1"/>
      <w:numFmt w:val="bullet"/>
      <w:lvlText w:val="○"/>
      <w:lvlJc w:val="left"/>
      <w:pPr>
        <w:tabs>
          <w:tab w:val="num" w:pos="3600"/>
        </w:tabs>
        <w:ind w:left="3600" w:hanging="360"/>
      </w:pPr>
      <w:rPr>
        <w:rFonts w:ascii="Courier New" w:eastAsia="Times New Roman" w:hAnsi="Courier New"/>
        <w:b w:val="0"/>
        <w:i w:val="0"/>
        <w:strike w:val="0"/>
        <w:color w:val="000000"/>
        <w:sz w:val="20"/>
        <w:u w:val="none"/>
      </w:rPr>
    </w:lvl>
    <w:lvl w:ilvl="5" w:tplc="FFFFFFFF">
      <w:start w:val="1"/>
      <w:numFmt w:val="bullet"/>
      <w:lvlText w:val="■"/>
      <w:lvlJc w:val="right"/>
      <w:pPr>
        <w:tabs>
          <w:tab w:val="num" w:pos="4320"/>
        </w:tabs>
        <w:ind w:left="4320" w:hanging="180"/>
      </w:pPr>
      <w:rPr>
        <w:rFonts w:ascii="Verdana" w:eastAsia="Times New Roman" w:hAnsi="Verdana"/>
        <w:b w:val="0"/>
        <w:i w:val="0"/>
        <w:strike w:val="0"/>
        <w:color w:val="000000"/>
        <w:sz w:val="20"/>
        <w:u w:val="none"/>
      </w:rPr>
    </w:lvl>
    <w:lvl w:ilvl="6" w:tplc="FFFFFFFF">
      <w:start w:val="1"/>
      <w:numFmt w:val="bullet"/>
      <w:lvlText w:val="●"/>
      <w:lvlJc w:val="left"/>
      <w:pPr>
        <w:tabs>
          <w:tab w:val="num" w:pos="5040"/>
        </w:tabs>
        <w:ind w:left="5040" w:hanging="360"/>
      </w:pPr>
      <w:rPr>
        <w:rFonts w:ascii="Verdana" w:eastAsia="Times New Roman" w:hAnsi="Verdana"/>
        <w:b w:val="0"/>
        <w:i w:val="0"/>
        <w:strike w:val="0"/>
        <w:color w:val="000000"/>
        <w:sz w:val="20"/>
        <w:u w:val="none"/>
      </w:rPr>
    </w:lvl>
    <w:lvl w:ilvl="7" w:tplc="FFFFFFFF">
      <w:start w:val="1"/>
      <w:numFmt w:val="bullet"/>
      <w:lvlText w:val="○"/>
      <w:lvlJc w:val="left"/>
      <w:pPr>
        <w:tabs>
          <w:tab w:val="num" w:pos="5760"/>
        </w:tabs>
        <w:ind w:left="5760" w:hanging="360"/>
      </w:pPr>
      <w:rPr>
        <w:rFonts w:ascii="Courier New" w:eastAsia="Times New Roman" w:hAnsi="Courier New"/>
        <w:b w:val="0"/>
        <w:i w:val="0"/>
        <w:strike w:val="0"/>
        <w:color w:val="000000"/>
        <w:sz w:val="20"/>
        <w:u w:val="none"/>
      </w:rPr>
    </w:lvl>
    <w:lvl w:ilvl="8" w:tplc="FFFFFFFF">
      <w:start w:val="1"/>
      <w:numFmt w:val="bullet"/>
      <w:lvlText w:val="■"/>
      <w:lvlJc w:val="right"/>
      <w:pPr>
        <w:tabs>
          <w:tab w:val="num" w:pos="6480"/>
        </w:tabs>
        <w:ind w:left="6480" w:hanging="180"/>
      </w:pPr>
      <w:rPr>
        <w:rFonts w:ascii="Verdana" w:eastAsia="Times New Roman" w:hAnsi="Verdana"/>
        <w:b w:val="0"/>
        <w:i w:val="0"/>
        <w:strike w:val="0"/>
        <w:color w:val="000000"/>
        <w:sz w:val="20"/>
        <w:u w:val="none"/>
      </w:rPr>
    </w:lvl>
  </w:abstractNum>
  <w:abstractNum w:abstractNumId="14">
    <w:nsid w:val="5E676A37"/>
    <w:multiLevelType w:val="hybridMultilevel"/>
    <w:tmpl w:val="FB860C6C"/>
    <w:lvl w:ilvl="0" w:tplc="04090001">
      <w:start w:val="1"/>
      <w:numFmt w:val="bullet"/>
      <w:lvlText w:val=""/>
      <w:lvlJc w:val="left"/>
      <w:pPr>
        <w:ind w:left="793" w:hanging="360"/>
      </w:pPr>
      <w:rPr>
        <w:rFonts w:ascii="Symbol" w:hAnsi="Symbol" w:hint="default"/>
      </w:rPr>
    </w:lvl>
    <w:lvl w:ilvl="1" w:tplc="04090003" w:tentative="1">
      <w:start w:val="1"/>
      <w:numFmt w:val="bullet"/>
      <w:lvlText w:val="o"/>
      <w:lvlJc w:val="left"/>
      <w:pPr>
        <w:ind w:left="1513" w:hanging="360"/>
      </w:pPr>
      <w:rPr>
        <w:rFonts w:ascii="Courier New" w:hAnsi="Courier New" w:hint="default"/>
      </w:rPr>
    </w:lvl>
    <w:lvl w:ilvl="2" w:tplc="04090005" w:tentative="1">
      <w:start w:val="1"/>
      <w:numFmt w:val="bullet"/>
      <w:lvlText w:val=""/>
      <w:lvlJc w:val="left"/>
      <w:pPr>
        <w:ind w:left="2233" w:hanging="360"/>
      </w:pPr>
      <w:rPr>
        <w:rFonts w:ascii="Wingdings" w:hAnsi="Wingdings" w:hint="default"/>
      </w:rPr>
    </w:lvl>
    <w:lvl w:ilvl="3" w:tplc="04090001" w:tentative="1">
      <w:start w:val="1"/>
      <w:numFmt w:val="bullet"/>
      <w:lvlText w:val=""/>
      <w:lvlJc w:val="left"/>
      <w:pPr>
        <w:ind w:left="2953" w:hanging="360"/>
      </w:pPr>
      <w:rPr>
        <w:rFonts w:ascii="Symbol" w:hAnsi="Symbol" w:hint="default"/>
      </w:rPr>
    </w:lvl>
    <w:lvl w:ilvl="4" w:tplc="04090003" w:tentative="1">
      <w:start w:val="1"/>
      <w:numFmt w:val="bullet"/>
      <w:lvlText w:val="o"/>
      <w:lvlJc w:val="left"/>
      <w:pPr>
        <w:ind w:left="3673" w:hanging="360"/>
      </w:pPr>
      <w:rPr>
        <w:rFonts w:ascii="Courier New" w:hAnsi="Courier New" w:hint="default"/>
      </w:rPr>
    </w:lvl>
    <w:lvl w:ilvl="5" w:tplc="04090005" w:tentative="1">
      <w:start w:val="1"/>
      <w:numFmt w:val="bullet"/>
      <w:lvlText w:val=""/>
      <w:lvlJc w:val="left"/>
      <w:pPr>
        <w:ind w:left="4393" w:hanging="360"/>
      </w:pPr>
      <w:rPr>
        <w:rFonts w:ascii="Wingdings" w:hAnsi="Wingdings" w:hint="default"/>
      </w:rPr>
    </w:lvl>
    <w:lvl w:ilvl="6" w:tplc="04090001" w:tentative="1">
      <w:start w:val="1"/>
      <w:numFmt w:val="bullet"/>
      <w:lvlText w:val=""/>
      <w:lvlJc w:val="left"/>
      <w:pPr>
        <w:ind w:left="5113" w:hanging="360"/>
      </w:pPr>
      <w:rPr>
        <w:rFonts w:ascii="Symbol" w:hAnsi="Symbol" w:hint="default"/>
      </w:rPr>
    </w:lvl>
    <w:lvl w:ilvl="7" w:tplc="04090003" w:tentative="1">
      <w:start w:val="1"/>
      <w:numFmt w:val="bullet"/>
      <w:lvlText w:val="o"/>
      <w:lvlJc w:val="left"/>
      <w:pPr>
        <w:ind w:left="5833" w:hanging="360"/>
      </w:pPr>
      <w:rPr>
        <w:rFonts w:ascii="Courier New" w:hAnsi="Courier New" w:hint="default"/>
      </w:rPr>
    </w:lvl>
    <w:lvl w:ilvl="8" w:tplc="04090005" w:tentative="1">
      <w:start w:val="1"/>
      <w:numFmt w:val="bullet"/>
      <w:lvlText w:val=""/>
      <w:lvlJc w:val="left"/>
      <w:pPr>
        <w:ind w:left="6553" w:hanging="360"/>
      </w:pPr>
      <w:rPr>
        <w:rFonts w:ascii="Wingdings" w:hAnsi="Wingdings" w:hint="default"/>
      </w:rPr>
    </w:lvl>
  </w:abstractNum>
  <w:abstractNum w:abstractNumId="15">
    <w:nsid w:val="753D7231"/>
    <w:multiLevelType w:val="hybridMultilevel"/>
    <w:tmpl w:val="972E3B64"/>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DA14C732">
      <w:start w:val="1"/>
      <w:numFmt w:val="decimal"/>
      <w:lvlText w:val="%3."/>
      <w:lvlJc w:val="left"/>
      <w:pPr>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0"/>
  </w:num>
  <w:num w:numId="10">
    <w:abstractNumId w:val="13"/>
  </w:num>
  <w:num w:numId="11">
    <w:abstractNumId w:val="11"/>
  </w:num>
  <w:num w:numId="12">
    <w:abstractNumId w:val="14"/>
  </w:num>
  <w:num w:numId="13">
    <w:abstractNumId w:val="12"/>
  </w:num>
  <w:num w:numId="14">
    <w:abstractNumId w:val="15"/>
  </w:num>
  <w:num w:numId="15">
    <w:abstractNumId w:val="8"/>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11AB"/>
    <w:rsid w:val="000153F8"/>
    <w:rsid w:val="000254C4"/>
    <w:rsid w:val="000267DF"/>
    <w:rsid w:val="000315A3"/>
    <w:rsid w:val="00033118"/>
    <w:rsid w:val="00057ECC"/>
    <w:rsid w:val="00063CB9"/>
    <w:rsid w:val="00070CDE"/>
    <w:rsid w:val="0008650A"/>
    <w:rsid w:val="000D50B8"/>
    <w:rsid w:val="000D5857"/>
    <w:rsid w:val="000F6822"/>
    <w:rsid w:val="001065C4"/>
    <w:rsid w:val="001067E2"/>
    <w:rsid w:val="001354A1"/>
    <w:rsid w:val="00170811"/>
    <w:rsid w:val="001C0E88"/>
    <w:rsid w:val="001C200B"/>
    <w:rsid w:val="001C7B78"/>
    <w:rsid w:val="002330DF"/>
    <w:rsid w:val="00252522"/>
    <w:rsid w:val="002B1D93"/>
    <w:rsid w:val="002B3D64"/>
    <w:rsid w:val="002B7AA0"/>
    <w:rsid w:val="002C003D"/>
    <w:rsid w:val="002D5C39"/>
    <w:rsid w:val="002E513E"/>
    <w:rsid w:val="003128FE"/>
    <w:rsid w:val="00352E5D"/>
    <w:rsid w:val="00377033"/>
    <w:rsid w:val="00377C11"/>
    <w:rsid w:val="003B649D"/>
    <w:rsid w:val="003B6863"/>
    <w:rsid w:val="003C2287"/>
    <w:rsid w:val="003C7824"/>
    <w:rsid w:val="003E4EB9"/>
    <w:rsid w:val="00404F41"/>
    <w:rsid w:val="00413FB7"/>
    <w:rsid w:val="00423052"/>
    <w:rsid w:val="00427554"/>
    <w:rsid w:val="0046559A"/>
    <w:rsid w:val="004E2EEA"/>
    <w:rsid w:val="00506789"/>
    <w:rsid w:val="00522732"/>
    <w:rsid w:val="00547965"/>
    <w:rsid w:val="00565082"/>
    <w:rsid w:val="00566540"/>
    <w:rsid w:val="00587533"/>
    <w:rsid w:val="005A01E7"/>
    <w:rsid w:val="005B56A3"/>
    <w:rsid w:val="005C1E73"/>
    <w:rsid w:val="005C4F59"/>
    <w:rsid w:val="005C7746"/>
    <w:rsid w:val="005D5285"/>
    <w:rsid w:val="0062424C"/>
    <w:rsid w:val="00630E61"/>
    <w:rsid w:val="00632FBC"/>
    <w:rsid w:val="00636010"/>
    <w:rsid w:val="006479C4"/>
    <w:rsid w:val="006538A5"/>
    <w:rsid w:val="006758DC"/>
    <w:rsid w:val="0068767D"/>
    <w:rsid w:val="0069703B"/>
    <w:rsid w:val="006A08ED"/>
    <w:rsid w:val="006B397D"/>
    <w:rsid w:val="006E28AA"/>
    <w:rsid w:val="006E30AA"/>
    <w:rsid w:val="00707C05"/>
    <w:rsid w:val="00782CF4"/>
    <w:rsid w:val="007A5424"/>
    <w:rsid w:val="007C7072"/>
    <w:rsid w:val="007E2673"/>
    <w:rsid w:val="007F6DA0"/>
    <w:rsid w:val="00801389"/>
    <w:rsid w:val="0084243E"/>
    <w:rsid w:val="00854066"/>
    <w:rsid w:val="00855B07"/>
    <w:rsid w:val="008754E4"/>
    <w:rsid w:val="008A4347"/>
    <w:rsid w:val="008D2BDC"/>
    <w:rsid w:val="008F11AF"/>
    <w:rsid w:val="008F3D61"/>
    <w:rsid w:val="00913A4E"/>
    <w:rsid w:val="00937E60"/>
    <w:rsid w:val="00950F06"/>
    <w:rsid w:val="009511AB"/>
    <w:rsid w:val="009530AC"/>
    <w:rsid w:val="009B3F1F"/>
    <w:rsid w:val="009D7A15"/>
    <w:rsid w:val="00A0367B"/>
    <w:rsid w:val="00A04958"/>
    <w:rsid w:val="00A30888"/>
    <w:rsid w:val="00AA48D5"/>
    <w:rsid w:val="00AE119B"/>
    <w:rsid w:val="00AF709A"/>
    <w:rsid w:val="00B14AFB"/>
    <w:rsid w:val="00B17F01"/>
    <w:rsid w:val="00B31EEC"/>
    <w:rsid w:val="00BA714E"/>
    <w:rsid w:val="00BD4682"/>
    <w:rsid w:val="00BE7B1D"/>
    <w:rsid w:val="00C27287"/>
    <w:rsid w:val="00C3051B"/>
    <w:rsid w:val="00C4694D"/>
    <w:rsid w:val="00C52046"/>
    <w:rsid w:val="00C62B60"/>
    <w:rsid w:val="00CD527D"/>
    <w:rsid w:val="00D1440B"/>
    <w:rsid w:val="00D52231"/>
    <w:rsid w:val="00D80E2B"/>
    <w:rsid w:val="00D97594"/>
    <w:rsid w:val="00DB682D"/>
    <w:rsid w:val="00E47F64"/>
    <w:rsid w:val="00EC6F4B"/>
    <w:rsid w:val="00EE50F6"/>
    <w:rsid w:val="00EE5419"/>
    <w:rsid w:val="00F25112"/>
    <w:rsid w:val="00F62271"/>
    <w:rsid w:val="00F625D6"/>
    <w:rsid w:val="00F742C8"/>
    <w:rsid w:val="00F8705C"/>
    <w:rsid w:val="00FC0216"/>
    <w:rsid w:val="00FC7D85"/>
    <w:rsid w:val="00FD2503"/>
    <w:rsid w:val="00FF456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965"/>
    <w:pPr>
      <w:spacing w:after="200" w:line="276" w:lineRule="auto"/>
    </w:pPr>
    <w:rPr>
      <w:lang w:val="ro-RO"/>
    </w:rPr>
  </w:style>
  <w:style w:type="paragraph" w:styleId="Heading3">
    <w:name w:val="heading 3"/>
    <w:basedOn w:val="Normal"/>
    <w:next w:val="Normal"/>
    <w:link w:val="Heading3Char"/>
    <w:uiPriority w:val="99"/>
    <w:qFormat/>
    <w:rsid w:val="00063CB9"/>
    <w:pPr>
      <w:spacing w:before="240" w:after="60" w:line="240" w:lineRule="auto"/>
      <w:ind w:left="1440"/>
      <w:outlineLvl w:val="2"/>
    </w:pPr>
    <w:rPr>
      <w:rFonts w:ascii="Arial" w:hAnsi="Arial" w:cs="Arial"/>
      <w:b/>
      <w:bCs/>
      <w:color w:val="000000"/>
      <w:sz w:val="26"/>
      <w:szCs w:val="26"/>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063CB9"/>
    <w:rPr>
      <w:rFonts w:ascii="Arial" w:hAnsi="Arial" w:cs="Arial"/>
      <w:b/>
      <w:bCs/>
      <w:color w:val="000000"/>
      <w:sz w:val="26"/>
      <w:szCs w:val="26"/>
    </w:rPr>
  </w:style>
  <w:style w:type="paragraph" w:styleId="Header">
    <w:name w:val="header"/>
    <w:basedOn w:val="Normal"/>
    <w:link w:val="HeaderChar"/>
    <w:uiPriority w:val="99"/>
    <w:rsid w:val="009511A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9511AB"/>
    <w:rPr>
      <w:rFonts w:cs="Times New Roman"/>
      <w:lang w:val="ro-RO"/>
    </w:rPr>
  </w:style>
  <w:style w:type="paragraph" w:styleId="Footer">
    <w:name w:val="footer"/>
    <w:basedOn w:val="Normal"/>
    <w:link w:val="FooterChar"/>
    <w:uiPriority w:val="99"/>
    <w:rsid w:val="009511A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511AB"/>
    <w:rPr>
      <w:rFonts w:cs="Times New Roman"/>
      <w:lang w:val="ro-RO"/>
    </w:rPr>
  </w:style>
  <w:style w:type="paragraph" w:styleId="BalloonText">
    <w:name w:val="Balloon Text"/>
    <w:basedOn w:val="Normal"/>
    <w:link w:val="BalloonTextChar"/>
    <w:uiPriority w:val="99"/>
    <w:semiHidden/>
    <w:rsid w:val="009511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511AB"/>
    <w:rPr>
      <w:rFonts w:ascii="Tahoma" w:hAnsi="Tahoma" w:cs="Tahoma"/>
      <w:sz w:val="16"/>
      <w:szCs w:val="16"/>
      <w:lang w:val="ro-RO"/>
    </w:rPr>
  </w:style>
  <w:style w:type="paragraph" w:styleId="Title">
    <w:name w:val="Title"/>
    <w:basedOn w:val="Normal"/>
    <w:next w:val="Normal"/>
    <w:link w:val="TitleChar"/>
    <w:uiPriority w:val="99"/>
    <w:qFormat/>
    <w:rsid w:val="009B3F1F"/>
    <w:pPr>
      <w:pBdr>
        <w:bottom w:val="single" w:sz="8" w:space="4" w:color="4F81BD"/>
      </w:pBdr>
      <w:spacing w:after="300" w:line="240" w:lineRule="auto"/>
      <w:contextualSpacing/>
    </w:pPr>
    <w:rPr>
      <w:rFonts w:ascii="Cambria" w:eastAsia="MS ????" w:hAnsi="Cambria"/>
      <w:color w:val="17365D"/>
      <w:spacing w:val="5"/>
      <w:kern w:val="28"/>
      <w:sz w:val="52"/>
      <w:szCs w:val="52"/>
    </w:rPr>
  </w:style>
  <w:style w:type="character" w:customStyle="1" w:styleId="TitleChar">
    <w:name w:val="Title Char"/>
    <w:basedOn w:val="DefaultParagraphFont"/>
    <w:link w:val="Title"/>
    <w:uiPriority w:val="99"/>
    <w:locked/>
    <w:rsid w:val="009B3F1F"/>
    <w:rPr>
      <w:rFonts w:ascii="Cambria" w:eastAsia="MS ????" w:hAnsi="Cambria" w:cs="Times New Roman"/>
      <w:color w:val="17365D"/>
      <w:spacing w:val="5"/>
      <w:kern w:val="28"/>
      <w:sz w:val="52"/>
      <w:szCs w:val="52"/>
      <w:lang w:val="ro-RO"/>
    </w:rPr>
  </w:style>
  <w:style w:type="table" w:styleId="TableGrid">
    <w:name w:val="Table Grid"/>
    <w:basedOn w:val="TableNormal"/>
    <w:uiPriority w:val="99"/>
    <w:rsid w:val="00063CB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5B56A3"/>
    <w:rPr>
      <w:rFonts w:cs="Times New Roman"/>
      <w:sz w:val="16"/>
      <w:szCs w:val="16"/>
    </w:rPr>
  </w:style>
  <w:style w:type="paragraph" w:styleId="CommentText">
    <w:name w:val="annotation text"/>
    <w:basedOn w:val="Normal"/>
    <w:link w:val="CommentTextChar"/>
    <w:uiPriority w:val="99"/>
    <w:semiHidden/>
    <w:rsid w:val="005B56A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B56A3"/>
    <w:rPr>
      <w:rFonts w:cs="Times New Roman"/>
      <w:sz w:val="20"/>
      <w:szCs w:val="20"/>
      <w:lang w:val="ro-RO"/>
    </w:rPr>
  </w:style>
  <w:style w:type="paragraph" w:styleId="CommentSubject">
    <w:name w:val="annotation subject"/>
    <w:basedOn w:val="CommentText"/>
    <w:next w:val="CommentText"/>
    <w:link w:val="CommentSubjectChar"/>
    <w:uiPriority w:val="99"/>
    <w:semiHidden/>
    <w:rsid w:val="005B56A3"/>
    <w:rPr>
      <w:b/>
      <w:bCs/>
    </w:rPr>
  </w:style>
  <w:style w:type="character" w:customStyle="1" w:styleId="CommentSubjectChar">
    <w:name w:val="Comment Subject Char"/>
    <w:basedOn w:val="CommentTextChar"/>
    <w:link w:val="CommentSubject"/>
    <w:uiPriority w:val="99"/>
    <w:semiHidden/>
    <w:locked/>
    <w:rsid w:val="005B56A3"/>
    <w:rPr>
      <w:b/>
      <w:bCs/>
    </w:rPr>
  </w:style>
  <w:style w:type="paragraph" w:styleId="Revision">
    <w:name w:val="Revision"/>
    <w:hidden/>
    <w:uiPriority w:val="99"/>
    <w:semiHidden/>
    <w:rsid w:val="005B56A3"/>
    <w:rPr>
      <w:lang w:val="ro-RO"/>
    </w:rPr>
  </w:style>
  <w:style w:type="paragraph" w:styleId="BodyText">
    <w:name w:val="Body Text"/>
    <w:aliases w:val="block style,Body,Standard paragraph,b"/>
    <w:basedOn w:val="Normal"/>
    <w:link w:val="BodyTextChar"/>
    <w:uiPriority w:val="99"/>
    <w:rsid w:val="002330DF"/>
    <w:pPr>
      <w:spacing w:before="120" w:after="120" w:line="240" w:lineRule="auto"/>
      <w:jc w:val="both"/>
    </w:pPr>
    <w:rPr>
      <w:rFonts w:ascii="Arial" w:eastAsia="Times New Roman" w:hAnsi="Arial" w:cs="Arial"/>
      <w:b/>
      <w:szCs w:val="21"/>
    </w:rPr>
  </w:style>
  <w:style w:type="character" w:customStyle="1" w:styleId="BodyTextChar">
    <w:name w:val="Body Text Char"/>
    <w:aliases w:val="block style Char,Body Char,Standard paragraph Char,b Char"/>
    <w:basedOn w:val="DefaultParagraphFont"/>
    <w:link w:val="BodyText"/>
    <w:uiPriority w:val="99"/>
    <w:locked/>
    <w:rsid w:val="002330DF"/>
    <w:rPr>
      <w:rFonts w:ascii="Arial" w:hAnsi="Arial" w:cs="Arial"/>
      <w:b/>
      <w:sz w:val="21"/>
      <w:szCs w:val="21"/>
      <w:lang w:val="ro-RO"/>
    </w:rPr>
  </w:style>
  <w:style w:type="paragraph" w:styleId="ListParagraph">
    <w:name w:val="List Paragraph"/>
    <w:basedOn w:val="Normal"/>
    <w:uiPriority w:val="99"/>
    <w:qFormat/>
    <w:rsid w:val="00707C05"/>
    <w:pPr>
      <w:ind w:left="720"/>
      <w:contextualSpacing/>
    </w:pPr>
  </w:style>
  <w:style w:type="character" w:styleId="Hyperlink">
    <w:name w:val="Hyperlink"/>
    <w:basedOn w:val="DefaultParagraphFont"/>
    <w:uiPriority w:val="99"/>
    <w:semiHidden/>
    <w:rsid w:val="00707C05"/>
    <w:rPr>
      <w:rFonts w:cs="Times New Roman"/>
      <w:color w:val="0000FF"/>
      <w:u w:val="single"/>
    </w:rPr>
  </w:style>
  <w:style w:type="paragraph" w:customStyle="1" w:styleId="Dragos1">
    <w:name w:val="Dragos 1"/>
    <w:basedOn w:val="Normal"/>
    <w:uiPriority w:val="99"/>
    <w:rsid w:val="005D5285"/>
    <w:pPr>
      <w:spacing w:beforeLines="60" w:afterLines="60" w:line="240" w:lineRule="auto"/>
    </w:pPr>
    <w:rPr>
      <w:rFonts w:ascii="Times New Roman" w:eastAsia="SimSun" w:hAnsi="Times New Roman"/>
      <w:b/>
      <w:color w:val="000000"/>
      <w:sz w:val="28"/>
      <w:szCs w:val="28"/>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ura.voinila@ibizalight.ro"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regio.ro"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inforegio.ro/user1/file/NOTA%20SITE.pdf" TargetMode="External"/><Relationship Id="rId4" Type="http://schemas.openxmlformats.org/officeDocument/2006/relationships/webSettings" Target="webSettings.xml"/><Relationship Id="rId9" Type="http://schemas.openxmlformats.org/officeDocument/2006/relationships/hyperlink" Target="http://www.cafr.ro"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Pages>
  <Words>1540</Words>
  <Characters>8779</Characters>
  <Application>Microsoft Office Outlook</Application>
  <DocSecurity>0</DocSecurity>
  <Lines>0</Lines>
  <Paragraphs>0</Paragraphs>
  <ScaleCrop>false</ScaleCrop>
  <Company>CREDIS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DOCUMENTATIE PENTRU OFERTANTI PENTRU ACHIZITIA DE SERVICII INFORMARE SI PUBLICITATE</dc:title>
  <dc:subject/>
  <dc:creator>cristi</dc:creator>
  <cp:keywords/>
  <dc:description/>
  <cp:lastModifiedBy>ana.ghidu</cp:lastModifiedBy>
  <cp:revision>2</cp:revision>
  <dcterms:created xsi:type="dcterms:W3CDTF">2012-05-10T07:41:00Z</dcterms:created>
  <dcterms:modified xsi:type="dcterms:W3CDTF">2012-05-10T07:41:00Z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false</vt:lpwstr>
  </property>
  <property fmtid="{D5CDD505-2E9C-101B-9397-08002B2CF9AE}" pid="3" name="Google.Documents.DocumentId">
    <vt:lpwstr>1g92NY7C52OntFCEPX4LaYiSrXC5FMNXvFrCK_0TZj1o</vt:lpwstr>
  </property>
  <property fmtid="{D5CDD505-2E9C-101B-9397-08002B2CF9AE}" pid="4" name="Google.Documents.RevisionId">
    <vt:lpwstr>02305393122218586308</vt:lpwstr>
  </property>
  <property fmtid="{D5CDD505-2E9C-101B-9397-08002B2CF9AE}" pid="5" name="Google.Documents.PluginVersion">
    <vt:lpwstr>2.0.2424.7283</vt:lpwstr>
  </property>
  <property fmtid="{D5CDD505-2E9C-101B-9397-08002B2CF9AE}" pid="6" name="Google.Documents.MergeIncapabilityFlags">
    <vt:i4>0</vt:i4>
  </property>
</Properties>
</file>